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7331FE">
        <w:t>594</w:t>
      </w:r>
      <w:r w:rsidR="00AE0E56">
        <w:t>)</w:t>
      </w:r>
      <w:r>
        <w:t>/1</w:t>
      </w:r>
      <w:r w:rsidR="005E068F">
        <w:t>7-18/N</w:t>
      </w:r>
      <w:r w:rsidR="00B537E5">
        <w:t>-</w:t>
      </w:r>
      <w:r w:rsidR="005E068F">
        <w:t>Pur</w:t>
      </w:r>
      <w:r>
        <w:t xml:space="preserve">             </w:t>
      </w:r>
      <w:r>
        <w:tab/>
      </w:r>
      <w:r>
        <w:tab/>
        <w:t xml:space="preserve">              </w:t>
      </w:r>
      <w:r w:rsidR="00561D4C">
        <w:tab/>
      </w:r>
      <w:r w:rsidR="00561D4C">
        <w:tab/>
      </w:r>
      <w:r w:rsidR="00090AEA">
        <w:t xml:space="preserve">                  </w:t>
      </w:r>
      <w:r w:rsidR="005E068F">
        <w:tab/>
      </w:r>
      <w:r w:rsidR="005E068F">
        <w:tab/>
      </w:r>
      <w:r w:rsidR="006973A9">
        <w:t xml:space="preserve">      </w:t>
      </w:r>
      <w:r w:rsidR="005D3E10">
        <w:t xml:space="preserve">          </w:t>
      </w:r>
      <w:r w:rsidR="000A79C7">
        <w:t>09.02.2018</w:t>
      </w: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w:t>
      </w:r>
      <w:r w:rsidR="005D3E10">
        <w:rPr>
          <w:rFonts w:cs="Calibri"/>
          <w:sz w:val="20"/>
          <w:szCs w:val="20"/>
          <w:lang w:val="en-IN" w:eastAsia="en-IN"/>
        </w:rPr>
        <w:t xml:space="preserve">g items so as to reach latest by </w:t>
      </w:r>
      <w:r w:rsidR="000A79C7">
        <w:rPr>
          <w:rFonts w:cs="Arial Unicode MS"/>
          <w:bCs/>
          <w:color w:val="FF0000"/>
          <w:sz w:val="20"/>
          <w:szCs w:val="20"/>
          <w:lang w:val="en-IN" w:eastAsia="en-IN" w:bidi="hi-IN"/>
        </w:rPr>
        <w:t>0</w:t>
      </w:r>
      <w:r w:rsidR="000E7737">
        <w:rPr>
          <w:rFonts w:cs="Arial Unicode MS"/>
          <w:bCs/>
          <w:color w:val="FF0000"/>
          <w:sz w:val="20"/>
          <w:szCs w:val="20"/>
          <w:lang w:val="en-IN" w:eastAsia="en-IN" w:bidi="hi-IN"/>
        </w:rPr>
        <w:t>7</w:t>
      </w:r>
      <w:r w:rsidR="000A79C7">
        <w:rPr>
          <w:rFonts w:cs="Arial Unicode MS"/>
          <w:bCs/>
          <w:color w:val="FF0000"/>
          <w:sz w:val="20"/>
          <w:szCs w:val="20"/>
          <w:lang w:val="en-IN" w:eastAsia="en-IN" w:bidi="hi-IN"/>
        </w:rPr>
        <w:t>.03</w:t>
      </w:r>
      <w:r w:rsidR="005B128C">
        <w:rPr>
          <w:rFonts w:cs="Arial Unicode MS"/>
          <w:bCs/>
          <w:color w:val="FF0000"/>
          <w:sz w:val="20"/>
          <w:szCs w:val="20"/>
          <w:lang w:val="en-IN" w:eastAsia="en-IN" w:bidi="hi-IN"/>
        </w:rPr>
        <w:t>.2018</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5D3E10">
        <w:rPr>
          <w:rFonts w:cs="Calibri"/>
          <w:sz w:val="20"/>
          <w:szCs w:val="20"/>
          <w:lang w:val="en-IN" w:eastAsia="en-IN"/>
        </w:rPr>
        <w:t xml:space="preserve"> </w:t>
      </w:r>
      <w:r w:rsidR="002D6883">
        <w:rPr>
          <w:rFonts w:cs="Arial Unicode MS"/>
          <w:bCs/>
          <w:color w:val="FF0000"/>
          <w:sz w:val="20"/>
          <w:szCs w:val="20"/>
          <w:lang w:val="en-IN" w:eastAsia="en-IN" w:bidi="hi-IN"/>
        </w:rPr>
        <w:t>0</w:t>
      </w:r>
      <w:r w:rsidR="000E7737">
        <w:rPr>
          <w:rFonts w:cs="Arial Unicode MS"/>
          <w:bCs/>
          <w:color w:val="FF0000"/>
          <w:sz w:val="20"/>
          <w:szCs w:val="20"/>
          <w:lang w:val="en-IN" w:eastAsia="en-IN" w:bidi="hi-IN"/>
        </w:rPr>
        <w:t>7</w:t>
      </w:r>
      <w:r w:rsidR="000A79C7">
        <w:rPr>
          <w:rFonts w:cs="Arial Unicode MS"/>
          <w:bCs/>
          <w:color w:val="FF0000"/>
          <w:sz w:val="20"/>
          <w:szCs w:val="20"/>
          <w:lang w:val="en-IN" w:eastAsia="en-IN" w:bidi="hi-IN"/>
        </w:rPr>
        <w:t>.03</w:t>
      </w:r>
      <w:r w:rsidR="005B128C">
        <w:rPr>
          <w:rFonts w:cs="Arial Unicode MS"/>
          <w:bCs/>
          <w:color w:val="FF0000"/>
          <w:sz w:val="20"/>
          <w:szCs w:val="20"/>
          <w:lang w:val="en-IN" w:eastAsia="en-IN" w:bidi="hi-IN"/>
        </w:rPr>
        <w:t xml:space="preserve">.2018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7331FE">
        <w:rPr>
          <w:rFonts w:ascii="Century Gothic" w:hAnsi="Century Gothic"/>
          <w:b/>
          <w:sz w:val="20"/>
          <w:szCs w:val="20"/>
          <w:u w:val="single"/>
        </w:rPr>
        <w:t>594</w:t>
      </w:r>
      <w:r w:rsidR="00431364">
        <w:rPr>
          <w:rFonts w:ascii="Century Gothic" w:hAnsi="Century Gothic"/>
          <w:b/>
          <w:sz w:val="20"/>
          <w:szCs w:val="20"/>
          <w:u w:val="single"/>
        </w:rPr>
        <w:t xml:space="preserve">)/17-18/N. Pur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7331FE">
        <w:rPr>
          <w:rFonts w:asciiTheme="majorBidi" w:hAnsiTheme="majorBidi"/>
          <w:b/>
          <w:bCs/>
          <w:sz w:val="24"/>
          <w:szCs w:val="24"/>
          <w:u w:val="single"/>
        </w:rPr>
        <w:t>Refrigerated Circulating Water Bath</w:t>
      </w:r>
      <w:r w:rsidR="005B128C">
        <w:rPr>
          <w:rFonts w:asciiTheme="majorBidi" w:hAnsiTheme="majorBidi"/>
          <w:b/>
          <w:bCs/>
          <w:sz w:val="24"/>
          <w:szCs w:val="24"/>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0A79C7">
        <w:rPr>
          <w:rFonts w:cs="Arial Unicode MS"/>
          <w:bCs/>
          <w:color w:val="FF0000"/>
          <w:sz w:val="20"/>
          <w:szCs w:val="20"/>
          <w:lang w:val="en-IN" w:eastAsia="en-IN" w:bidi="hi-IN"/>
        </w:rPr>
        <w:t>0</w:t>
      </w:r>
      <w:r w:rsidR="000E7737">
        <w:rPr>
          <w:rFonts w:cs="Arial Unicode MS"/>
          <w:bCs/>
          <w:color w:val="FF0000"/>
          <w:sz w:val="20"/>
          <w:szCs w:val="20"/>
          <w:lang w:val="en-IN" w:eastAsia="en-IN" w:bidi="hi-IN"/>
        </w:rPr>
        <w:t>7</w:t>
      </w:r>
      <w:r w:rsidR="000A79C7">
        <w:rPr>
          <w:rFonts w:cs="Arial Unicode MS"/>
          <w:bCs/>
          <w:color w:val="FF0000"/>
          <w:sz w:val="20"/>
          <w:szCs w:val="20"/>
          <w:lang w:val="en-IN" w:eastAsia="en-IN" w:bidi="hi-IN"/>
        </w:rPr>
        <w:t>.03</w:t>
      </w:r>
      <w:r w:rsidR="005B128C">
        <w:rPr>
          <w:rFonts w:cs="Arial Unicode MS"/>
          <w:bCs/>
          <w:color w:val="FF0000"/>
          <w:sz w:val="20"/>
          <w:szCs w:val="20"/>
          <w:lang w:val="en-IN" w:eastAsia="en-IN" w:bidi="hi-IN"/>
        </w:rPr>
        <w:t>.2018</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7331FE">
        <w:trPr>
          <w:trHeight w:val="400"/>
        </w:trPr>
        <w:tc>
          <w:tcPr>
            <w:tcW w:w="701" w:type="dxa"/>
            <w:shd w:val="clear" w:color="auto" w:fill="auto"/>
          </w:tcPr>
          <w:p w:rsidR="00FF4563" w:rsidRPr="00056E88" w:rsidRDefault="00FF4563" w:rsidP="00056E88">
            <w:pPr>
              <w:spacing w:after="0" w:line="240" w:lineRule="auto"/>
              <w:jc w:val="center"/>
              <w:rPr>
                <w:b/>
              </w:rPr>
            </w:pPr>
            <w:r w:rsidRPr="00056E88">
              <w:rPr>
                <w:b/>
              </w:rPr>
              <w:t>S.No.</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r w:rsidRPr="00056E88">
              <w:rPr>
                <w:b/>
              </w:rPr>
              <w:t>Qty</w:t>
            </w:r>
          </w:p>
        </w:tc>
      </w:tr>
      <w:tr w:rsidR="007331FE" w:rsidRPr="00DD1643" w:rsidTr="007331FE">
        <w:trPr>
          <w:trHeight w:val="400"/>
        </w:trPr>
        <w:tc>
          <w:tcPr>
            <w:tcW w:w="701" w:type="dxa"/>
            <w:shd w:val="clear" w:color="auto" w:fill="auto"/>
          </w:tcPr>
          <w:p w:rsidR="007331FE" w:rsidRPr="005936F8" w:rsidRDefault="007331FE" w:rsidP="007331FE">
            <w:pPr>
              <w:spacing w:after="0" w:line="240" w:lineRule="auto"/>
              <w:jc w:val="center"/>
              <w:rPr>
                <w:b/>
                <w:sz w:val="28"/>
              </w:rPr>
            </w:pPr>
            <w:r w:rsidRPr="009841B3">
              <w:rPr>
                <w:b/>
                <w:sz w:val="28"/>
              </w:rPr>
              <w:t>01</w:t>
            </w:r>
          </w:p>
        </w:tc>
        <w:tc>
          <w:tcPr>
            <w:tcW w:w="7272" w:type="dxa"/>
            <w:shd w:val="clear" w:color="auto" w:fill="auto"/>
          </w:tcPr>
          <w:p w:rsidR="007331FE" w:rsidRPr="007331FE" w:rsidRDefault="007331FE" w:rsidP="007331FE">
            <w:pPr>
              <w:jc w:val="both"/>
              <w:rPr>
                <w:rFonts w:ascii="Arial" w:hAnsi="Arial" w:cs="Arial"/>
                <w:b/>
                <w:bCs/>
                <w:sz w:val="24"/>
                <w:szCs w:val="24"/>
                <w:u w:val="single"/>
              </w:rPr>
            </w:pPr>
            <w:r w:rsidRPr="007331FE">
              <w:rPr>
                <w:rFonts w:ascii="Arial" w:hAnsi="Arial" w:cs="Arial"/>
                <w:b/>
                <w:bCs/>
                <w:sz w:val="24"/>
                <w:szCs w:val="24"/>
                <w:u w:val="single"/>
              </w:rPr>
              <w:t xml:space="preserve">Refrigerated Circulating Water Bath </w:t>
            </w:r>
          </w:p>
        </w:tc>
        <w:tc>
          <w:tcPr>
            <w:tcW w:w="1525" w:type="dxa"/>
            <w:shd w:val="clear" w:color="auto" w:fill="auto"/>
          </w:tcPr>
          <w:p w:rsidR="007331FE" w:rsidRPr="00056E88" w:rsidRDefault="007331FE" w:rsidP="007331FE">
            <w:pPr>
              <w:spacing w:after="0" w:line="240" w:lineRule="auto"/>
              <w:jc w:val="center"/>
              <w:rPr>
                <w:b/>
              </w:rPr>
            </w:pPr>
            <w:r>
              <w:rPr>
                <w:b/>
                <w:sz w:val="26"/>
              </w:rPr>
              <w:t>01</w:t>
            </w:r>
          </w:p>
        </w:tc>
      </w:tr>
      <w:tr w:rsidR="007331FE" w:rsidRPr="00323E0A" w:rsidTr="007331FE">
        <w:trPr>
          <w:trHeight w:val="4284"/>
        </w:trPr>
        <w:tc>
          <w:tcPr>
            <w:tcW w:w="9498" w:type="dxa"/>
            <w:gridSpan w:val="3"/>
            <w:shd w:val="clear" w:color="auto" w:fill="auto"/>
          </w:tcPr>
          <w:p w:rsidR="007331FE" w:rsidRDefault="007331FE" w:rsidP="007331FE">
            <w:pPr>
              <w:shd w:val="clear" w:color="auto" w:fill="FFFFFF"/>
              <w:spacing w:after="0" w:line="240" w:lineRule="auto"/>
              <w:rPr>
                <w:rFonts w:ascii="Tahoma" w:eastAsia="Times New Roman" w:hAnsi="Tahoma" w:cs="Tahoma"/>
                <w:b/>
                <w:bCs/>
                <w:color w:val="000000"/>
                <w:sz w:val="20"/>
                <w:szCs w:val="20"/>
                <w:u w:val="single"/>
              </w:rPr>
            </w:pPr>
            <w:r w:rsidRPr="007331FE">
              <w:rPr>
                <w:rFonts w:ascii="Tahoma" w:eastAsia="Times New Roman" w:hAnsi="Tahoma" w:cs="Tahoma"/>
                <w:b/>
                <w:bCs/>
                <w:color w:val="000000"/>
                <w:sz w:val="20"/>
                <w:szCs w:val="20"/>
                <w:u w:val="single"/>
              </w:rPr>
              <w:t xml:space="preserve">Technical specifications of </w:t>
            </w:r>
            <w:r>
              <w:rPr>
                <w:rFonts w:ascii="Tahoma" w:eastAsia="Times New Roman" w:hAnsi="Tahoma" w:cs="Tahoma"/>
                <w:b/>
                <w:bCs/>
                <w:color w:val="000000"/>
                <w:sz w:val="20"/>
                <w:szCs w:val="20"/>
                <w:u w:val="single"/>
              </w:rPr>
              <w:t>R</w:t>
            </w:r>
            <w:r w:rsidRPr="007331FE">
              <w:rPr>
                <w:rFonts w:ascii="Tahoma" w:eastAsia="Times New Roman" w:hAnsi="Tahoma" w:cs="Tahoma"/>
                <w:b/>
                <w:bCs/>
                <w:color w:val="000000"/>
                <w:sz w:val="20"/>
                <w:szCs w:val="20"/>
                <w:u w:val="single"/>
              </w:rPr>
              <w:t xml:space="preserve">efrigerated </w:t>
            </w:r>
            <w:r>
              <w:rPr>
                <w:rFonts w:ascii="Tahoma" w:eastAsia="Times New Roman" w:hAnsi="Tahoma" w:cs="Tahoma"/>
                <w:b/>
                <w:bCs/>
                <w:color w:val="000000"/>
                <w:sz w:val="20"/>
                <w:szCs w:val="20"/>
                <w:u w:val="single"/>
              </w:rPr>
              <w:t>W</w:t>
            </w:r>
            <w:r w:rsidRPr="007331FE">
              <w:rPr>
                <w:rFonts w:ascii="Tahoma" w:eastAsia="Times New Roman" w:hAnsi="Tahoma" w:cs="Tahoma"/>
                <w:b/>
                <w:bCs/>
                <w:color w:val="000000"/>
                <w:sz w:val="20"/>
                <w:szCs w:val="20"/>
                <w:u w:val="single"/>
              </w:rPr>
              <w:t xml:space="preserve">ater </w:t>
            </w:r>
            <w:r>
              <w:rPr>
                <w:rFonts w:ascii="Tahoma" w:eastAsia="Times New Roman" w:hAnsi="Tahoma" w:cs="Tahoma"/>
                <w:b/>
                <w:bCs/>
                <w:color w:val="000000"/>
                <w:sz w:val="20"/>
                <w:szCs w:val="20"/>
                <w:u w:val="single"/>
              </w:rPr>
              <w:t>B</w:t>
            </w:r>
            <w:r w:rsidRPr="007331FE">
              <w:rPr>
                <w:rFonts w:ascii="Tahoma" w:eastAsia="Times New Roman" w:hAnsi="Tahoma" w:cs="Tahoma"/>
                <w:b/>
                <w:bCs/>
                <w:color w:val="000000"/>
                <w:sz w:val="20"/>
                <w:szCs w:val="20"/>
                <w:u w:val="single"/>
              </w:rPr>
              <w:t>ath</w:t>
            </w:r>
          </w:p>
          <w:p w:rsidR="007331FE" w:rsidRPr="007331FE" w:rsidRDefault="007331FE" w:rsidP="007331FE">
            <w:pPr>
              <w:shd w:val="clear" w:color="auto" w:fill="FFFFFF"/>
              <w:spacing w:after="0" w:line="240" w:lineRule="auto"/>
              <w:rPr>
                <w:rFonts w:ascii="Tahoma" w:eastAsia="Times New Roman" w:hAnsi="Tahoma" w:cs="Tahoma"/>
                <w:b/>
                <w:bCs/>
                <w:color w:val="000000"/>
                <w:sz w:val="20"/>
                <w:szCs w:val="20"/>
                <w:u w:val="single"/>
              </w:rPr>
            </w:pPr>
          </w:p>
          <w:p w:rsidR="007331FE" w:rsidRPr="007331FE" w:rsidRDefault="007331FE" w:rsidP="007331FE">
            <w:pPr>
              <w:pStyle w:val="ListParagraph"/>
              <w:numPr>
                <w:ilvl w:val="0"/>
                <w:numId w:val="50"/>
              </w:numPr>
              <w:spacing w:after="160" w:line="259" w:lineRule="auto"/>
              <w:rPr>
                <w:rFonts w:asciiTheme="minorHAnsi" w:hAnsiTheme="minorHAnsi" w:cs="Arial"/>
              </w:rPr>
            </w:pPr>
            <w:r w:rsidRPr="007331FE">
              <w:rPr>
                <w:rFonts w:asciiTheme="minorHAnsi" w:hAnsiTheme="minorHAnsi" w:cs="Arial"/>
              </w:rPr>
              <w:t>Body Stainless steel.</w:t>
            </w:r>
          </w:p>
          <w:p w:rsidR="007331FE" w:rsidRPr="007331FE" w:rsidRDefault="007331FE" w:rsidP="007331FE">
            <w:pPr>
              <w:pStyle w:val="ListParagraph"/>
              <w:numPr>
                <w:ilvl w:val="0"/>
                <w:numId w:val="50"/>
              </w:numPr>
              <w:spacing w:after="160" w:line="259" w:lineRule="auto"/>
              <w:rPr>
                <w:rFonts w:asciiTheme="minorHAnsi" w:hAnsiTheme="minorHAnsi" w:cs="Arial"/>
              </w:rPr>
            </w:pPr>
            <w:r w:rsidRPr="007331FE">
              <w:rPr>
                <w:rFonts w:asciiTheme="minorHAnsi" w:hAnsiTheme="minorHAnsi" w:cs="Arial"/>
              </w:rPr>
              <w:t>Digital Touch Pad.</w:t>
            </w:r>
          </w:p>
          <w:p w:rsidR="007331FE" w:rsidRPr="007331FE" w:rsidRDefault="007331FE" w:rsidP="007331FE">
            <w:pPr>
              <w:pStyle w:val="ListParagraph"/>
              <w:numPr>
                <w:ilvl w:val="0"/>
                <w:numId w:val="50"/>
              </w:numPr>
              <w:spacing w:after="160" w:line="259" w:lineRule="auto"/>
              <w:rPr>
                <w:rFonts w:asciiTheme="minorHAnsi" w:hAnsiTheme="minorHAnsi" w:cs="Arial"/>
              </w:rPr>
            </w:pPr>
            <w:r w:rsidRPr="007331FE">
              <w:rPr>
                <w:rFonts w:asciiTheme="minorHAnsi" w:hAnsiTheme="minorHAnsi" w:cs="Arial"/>
              </w:rPr>
              <w:t>Temperature range of at least -25 to 150 °C or better.</w:t>
            </w:r>
          </w:p>
          <w:p w:rsidR="007331FE" w:rsidRPr="007331FE" w:rsidRDefault="007331FE" w:rsidP="007331FE">
            <w:pPr>
              <w:pStyle w:val="ListParagraph"/>
              <w:numPr>
                <w:ilvl w:val="0"/>
                <w:numId w:val="50"/>
              </w:numPr>
              <w:spacing w:after="160" w:line="259" w:lineRule="auto"/>
              <w:rPr>
                <w:rFonts w:asciiTheme="minorHAnsi" w:hAnsiTheme="minorHAnsi" w:cs="Arial"/>
              </w:rPr>
            </w:pPr>
            <w:r w:rsidRPr="007331FE">
              <w:rPr>
                <w:rFonts w:asciiTheme="minorHAnsi" w:hAnsiTheme="minorHAnsi" w:cs="Arial"/>
              </w:rPr>
              <w:t xml:space="preserve">Bright multi display with resolution of at least 0.1 °C. </w:t>
            </w:r>
          </w:p>
          <w:p w:rsidR="007331FE" w:rsidRPr="007331FE" w:rsidRDefault="007331FE" w:rsidP="007331FE">
            <w:pPr>
              <w:pStyle w:val="ListParagraph"/>
              <w:numPr>
                <w:ilvl w:val="0"/>
                <w:numId w:val="50"/>
              </w:numPr>
              <w:spacing w:after="160" w:line="259" w:lineRule="auto"/>
              <w:rPr>
                <w:rFonts w:asciiTheme="minorHAnsi" w:hAnsiTheme="minorHAnsi" w:cs="Arial"/>
              </w:rPr>
            </w:pPr>
            <w:r w:rsidRPr="007331FE">
              <w:rPr>
                <w:rFonts w:asciiTheme="minorHAnsi" w:hAnsiTheme="minorHAnsi" w:cs="Arial"/>
              </w:rPr>
              <w:t>PID temperature control.</w:t>
            </w:r>
          </w:p>
          <w:p w:rsidR="007331FE" w:rsidRPr="007331FE" w:rsidRDefault="007331FE" w:rsidP="007331FE">
            <w:pPr>
              <w:pStyle w:val="ListParagraph"/>
              <w:numPr>
                <w:ilvl w:val="0"/>
                <w:numId w:val="50"/>
              </w:numPr>
              <w:spacing w:after="160" w:line="259" w:lineRule="auto"/>
              <w:rPr>
                <w:rFonts w:asciiTheme="minorHAnsi" w:hAnsiTheme="minorHAnsi" w:cs="Arial"/>
              </w:rPr>
            </w:pPr>
            <w:r w:rsidRPr="007331FE">
              <w:rPr>
                <w:rFonts w:asciiTheme="minorHAnsi" w:hAnsiTheme="minorHAnsi" w:cs="Arial"/>
              </w:rPr>
              <w:t>Temperature stability at least ±0.05 °C.</w:t>
            </w:r>
          </w:p>
          <w:p w:rsidR="007331FE" w:rsidRPr="007331FE" w:rsidRDefault="007331FE" w:rsidP="007331FE">
            <w:pPr>
              <w:pStyle w:val="ListParagraph"/>
              <w:numPr>
                <w:ilvl w:val="0"/>
                <w:numId w:val="50"/>
              </w:numPr>
              <w:spacing w:after="160" w:line="259" w:lineRule="auto"/>
              <w:rPr>
                <w:rFonts w:asciiTheme="minorHAnsi" w:hAnsiTheme="minorHAnsi" w:cs="Arial"/>
              </w:rPr>
            </w:pPr>
            <w:r w:rsidRPr="007331FE">
              <w:rPr>
                <w:rFonts w:asciiTheme="minorHAnsi" w:hAnsiTheme="minorHAnsi" w:cs="Arial"/>
              </w:rPr>
              <w:t>10-</w:t>
            </w:r>
            <w:r w:rsidR="00E474C3" w:rsidRPr="007331FE">
              <w:rPr>
                <w:rFonts w:asciiTheme="minorHAnsi" w:hAnsiTheme="minorHAnsi" w:cs="Arial"/>
              </w:rPr>
              <w:t>15-liter</w:t>
            </w:r>
            <w:r w:rsidRPr="007331FE">
              <w:rPr>
                <w:rFonts w:asciiTheme="minorHAnsi" w:hAnsiTheme="minorHAnsi" w:cs="Arial"/>
              </w:rPr>
              <w:t xml:space="preserve"> reservoir with large opening or better.</w:t>
            </w:r>
          </w:p>
          <w:p w:rsidR="007331FE" w:rsidRPr="007331FE" w:rsidRDefault="007331FE" w:rsidP="007331FE">
            <w:pPr>
              <w:pStyle w:val="ListParagraph"/>
              <w:numPr>
                <w:ilvl w:val="0"/>
                <w:numId w:val="50"/>
              </w:numPr>
              <w:spacing w:after="160" w:line="259" w:lineRule="auto"/>
              <w:rPr>
                <w:rFonts w:asciiTheme="minorHAnsi" w:hAnsiTheme="minorHAnsi" w:cs="Arial"/>
              </w:rPr>
            </w:pPr>
            <w:r w:rsidRPr="007331FE">
              <w:rPr>
                <w:rFonts w:asciiTheme="minorHAnsi" w:hAnsiTheme="minorHAnsi" w:cs="Arial"/>
              </w:rPr>
              <w:t>Active cooling control.</w:t>
            </w:r>
          </w:p>
          <w:p w:rsidR="007331FE" w:rsidRPr="007331FE" w:rsidRDefault="007331FE" w:rsidP="007331FE">
            <w:pPr>
              <w:pStyle w:val="ListParagraph"/>
              <w:numPr>
                <w:ilvl w:val="0"/>
                <w:numId w:val="50"/>
              </w:numPr>
              <w:spacing w:after="160" w:line="259" w:lineRule="auto"/>
              <w:rPr>
                <w:rFonts w:asciiTheme="minorHAnsi" w:hAnsiTheme="minorHAnsi" w:cs="Arial"/>
              </w:rPr>
            </w:pPr>
            <w:r w:rsidRPr="007331FE">
              <w:rPr>
                <w:rFonts w:asciiTheme="minorHAnsi" w:hAnsiTheme="minorHAnsi" w:cs="Arial"/>
              </w:rPr>
              <w:t>High temp cut off, adjustable.</w:t>
            </w:r>
          </w:p>
          <w:p w:rsidR="007331FE" w:rsidRPr="007331FE" w:rsidRDefault="007331FE" w:rsidP="007331FE">
            <w:pPr>
              <w:pStyle w:val="ListParagraph"/>
              <w:numPr>
                <w:ilvl w:val="0"/>
                <w:numId w:val="50"/>
              </w:numPr>
              <w:spacing w:after="160" w:line="259" w:lineRule="auto"/>
              <w:rPr>
                <w:rFonts w:asciiTheme="minorHAnsi" w:hAnsiTheme="minorHAnsi" w:cs="Arial"/>
              </w:rPr>
            </w:pPr>
            <w:r w:rsidRPr="007331FE">
              <w:rPr>
                <w:rFonts w:asciiTheme="minorHAnsi" w:hAnsiTheme="minorHAnsi" w:cs="Arial"/>
              </w:rPr>
              <w:t xml:space="preserve">Liquid level sensor, Low liquid level protection. </w:t>
            </w:r>
          </w:p>
          <w:p w:rsidR="007331FE" w:rsidRPr="007331FE" w:rsidRDefault="007331FE" w:rsidP="007331FE">
            <w:pPr>
              <w:pStyle w:val="ListParagraph"/>
              <w:numPr>
                <w:ilvl w:val="0"/>
                <w:numId w:val="50"/>
              </w:numPr>
              <w:spacing w:after="160" w:line="259" w:lineRule="auto"/>
              <w:rPr>
                <w:rFonts w:asciiTheme="minorHAnsi" w:hAnsiTheme="minorHAnsi" w:cs="Arial"/>
              </w:rPr>
            </w:pPr>
            <w:r w:rsidRPr="007331FE">
              <w:rPr>
                <w:rFonts w:asciiTheme="minorHAnsi" w:hAnsiTheme="minorHAnsi" w:cs="Arial"/>
              </w:rPr>
              <w:t>Circulation at least 10 liters/min circulation, adjustable.</w:t>
            </w:r>
          </w:p>
          <w:p w:rsidR="007331FE" w:rsidRPr="007331FE" w:rsidRDefault="007331FE" w:rsidP="007331FE">
            <w:pPr>
              <w:pStyle w:val="ListParagraph"/>
              <w:numPr>
                <w:ilvl w:val="0"/>
                <w:numId w:val="50"/>
              </w:numPr>
              <w:spacing w:after="160" w:line="259" w:lineRule="auto"/>
              <w:rPr>
                <w:rFonts w:asciiTheme="minorHAnsi" w:hAnsiTheme="minorHAnsi" w:cs="Arial"/>
              </w:rPr>
            </w:pPr>
            <w:r w:rsidRPr="007331FE">
              <w:rPr>
                <w:rFonts w:asciiTheme="minorHAnsi" w:hAnsiTheme="minorHAnsi" w:cs="Arial"/>
              </w:rPr>
              <w:t>Provision of proper ventilation.</w:t>
            </w:r>
          </w:p>
          <w:p w:rsidR="007331FE" w:rsidRPr="007331FE" w:rsidRDefault="007331FE" w:rsidP="007331FE">
            <w:pPr>
              <w:pStyle w:val="ListParagraph"/>
              <w:numPr>
                <w:ilvl w:val="0"/>
                <w:numId w:val="50"/>
              </w:numPr>
              <w:spacing w:after="160" w:line="259" w:lineRule="auto"/>
              <w:rPr>
                <w:rFonts w:asciiTheme="minorHAnsi" w:hAnsiTheme="minorHAnsi" w:cs="Arial"/>
              </w:rPr>
            </w:pPr>
            <w:r w:rsidRPr="007331FE">
              <w:rPr>
                <w:rFonts w:asciiTheme="minorHAnsi" w:hAnsiTheme="minorHAnsi" w:cs="Arial"/>
              </w:rPr>
              <w:t>European CE certified model.</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7331FE" w:rsidP="00EE7CA8">
      <w:pPr>
        <w:spacing w:after="0" w:line="240" w:lineRule="auto"/>
        <w:ind w:left="719" w:hanging="435"/>
        <w:jc w:val="both"/>
      </w:pPr>
      <w:r>
        <w:t>2</w:t>
      </w:r>
      <w:r w:rsidR="008B02AB">
        <w:t>.</w:t>
      </w:r>
      <w:r w:rsidR="008B02AB">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D5239D" w:rsidRPr="009B2AD7">
        <w:rPr>
          <w:rFonts w:ascii="Times New Roman" w:hAnsi="Times New Roman"/>
          <w:sz w:val="24"/>
          <w:szCs w:val="24"/>
        </w:rPr>
        <w:t>other</w:t>
      </w:r>
      <w:r w:rsidR="00D5239D">
        <w:rPr>
          <w:rFonts w:ascii="Times New Roman" w:hAnsi="Times New Roman"/>
          <w:sz w:val="24"/>
          <w:szCs w:val="24"/>
        </w:rPr>
        <w:t xml:space="preserve"> </w:t>
      </w:r>
      <w:r w:rsidR="00D5239D"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7331FE" w:rsidP="00EE7CA8">
      <w:pPr>
        <w:spacing w:after="0" w:line="240" w:lineRule="auto"/>
        <w:ind w:left="719" w:hanging="435"/>
        <w:jc w:val="both"/>
      </w:pPr>
      <w:r>
        <w:t>3</w:t>
      </w:r>
      <w:r w:rsidR="00EE7CA8">
        <w:t xml:space="preserve">. </w:t>
      </w:r>
      <w:r w:rsidR="00EE7CA8">
        <w:tab/>
      </w:r>
      <w:r w:rsidR="00EE7CA8">
        <w:tab/>
        <w:t>A list of users in India (particularly Govt. of India R&amp; D organizations) and a copy of atleast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7331FE" w:rsidP="00FF4563">
      <w:pPr>
        <w:spacing w:after="0" w:line="240" w:lineRule="auto"/>
        <w:ind w:left="719" w:hanging="435"/>
        <w:jc w:val="both"/>
      </w:pPr>
      <w:r>
        <w:t>4</w:t>
      </w:r>
      <w:r w:rsidR="00EE7CA8">
        <w:t xml:space="preserve">. </w:t>
      </w:r>
      <w:r w:rsidR="00EE7CA8">
        <w:tab/>
        <w:t>The system should be suited to Indian system of electrical inputs (220-230V/ 50Hz).</w:t>
      </w:r>
    </w:p>
    <w:p w:rsidR="00FF4563" w:rsidRDefault="007331FE" w:rsidP="00FF4563">
      <w:pPr>
        <w:spacing w:after="0" w:line="240" w:lineRule="auto"/>
        <w:ind w:left="719" w:hanging="435"/>
        <w:jc w:val="both"/>
      </w:pPr>
      <w:r>
        <w:t>5</w:t>
      </w:r>
      <w:r w:rsidR="00FF4563">
        <w:t>.</w:t>
      </w:r>
      <w:r w:rsidR="00FF4563">
        <w:tab/>
      </w:r>
      <w:r w:rsidR="00FF4563" w:rsidRPr="00F24761">
        <w:rPr>
          <w:rFonts w:ascii="Times New Roman" w:hAnsi="Times New Roman"/>
          <w:sz w:val="24"/>
          <w:szCs w:val="24"/>
        </w:rPr>
        <w:t xml:space="preserve">Warranty: At least </w:t>
      </w:r>
      <w:r w:rsidR="00BE32F5">
        <w:rPr>
          <w:rFonts w:ascii="Times New Roman" w:hAnsi="Times New Roman"/>
          <w:sz w:val="24"/>
          <w:szCs w:val="24"/>
        </w:rPr>
        <w:t>0</w:t>
      </w:r>
      <w:r w:rsidR="000E7737">
        <w:rPr>
          <w:rFonts w:ascii="Times New Roman" w:hAnsi="Times New Roman"/>
          <w:sz w:val="24"/>
          <w:szCs w:val="24"/>
        </w:rPr>
        <w:t>1</w:t>
      </w:r>
      <w:r w:rsidR="00C103AD">
        <w:rPr>
          <w:rFonts w:ascii="Times New Roman" w:hAnsi="Times New Roman"/>
          <w:sz w:val="24"/>
          <w:szCs w:val="24"/>
        </w:rPr>
        <w:t xml:space="preserve"> </w:t>
      </w:r>
      <w:r w:rsidR="00503888" w:rsidRPr="00F24761">
        <w:rPr>
          <w:rFonts w:ascii="Times New Roman" w:hAnsi="Times New Roman"/>
          <w:sz w:val="24"/>
          <w:szCs w:val="24"/>
        </w:rPr>
        <w:t>years</w:t>
      </w:r>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0E7737">
        <w:rPr>
          <w:rFonts w:ascii="Times New Roman" w:eastAsia="Times New Roman" w:hAnsi="Times New Roman"/>
          <w:sz w:val="24"/>
          <w:szCs w:val="24"/>
          <w:lang w:eastAsia="en-IN"/>
        </w:rPr>
        <w:t>one</w:t>
      </w:r>
      <w:r w:rsidR="00BE615C">
        <w:rPr>
          <w:rFonts w:ascii="Times New Roman" w:eastAsia="Times New Roman" w:hAnsi="Times New Roman"/>
          <w:sz w:val="24"/>
          <w:szCs w:val="24"/>
          <w:lang w:eastAsia="en-IN"/>
        </w:rPr>
        <w:t xml:space="preserv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A3268C">
        <w:rPr>
          <w:rFonts w:ascii="Arial" w:hAnsi="Arial" w:cs="Arial"/>
          <w:b/>
          <w:color w:val="0066CC"/>
          <w:sz w:val="20"/>
          <w:szCs w:val="20"/>
          <w:u w:val="single"/>
          <w:lang w:val="en-US"/>
        </w:rPr>
        <w:t>fee</w:t>
      </w:r>
      <w:r w:rsidR="00A3268C">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Rs. </w:t>
      </w:r>
      <w:r w:rsidR="007331FE">
        <w:rPr>
          <w:rFonts w:ascii="Arial" w:hAnsi="Arial" w:cs="Arial"/>
          <w:bCs/>
          <w:color w:val="FF0000"/>
          <w:sz w:val="20"/>
          <w:szCs w:val="20"/>
          <w:lang w:val="en-US"/>
        </w:rPr>
        <w:t>590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A3268C">
        <w:rPr>
          <w:rFonts w:ascii="Arial" w:hAnsi="Arial" w:cs="Arial"/>
          <w:bCs/>
          <w:sz w:val="20"/>
          <w:szCs w:val="20"/>
          <w:lang w:val="en-US"/>
        </w:rPr>
        <w:t>favoring</w:t>
      </w:r>
      <w:r>
        <w:rPr>
          <w:rFonts w:ascii="Arial" w:hAnsi="Arial" w:cs="Arial"/>
          <w:bCs/>
          <w:sz w:val="20"/>
          <w:szCs w:val="20"/>
          <w:lang w:val="en-US"/>
        </w:rPr>
        <w:t>, Chief Executive Officer, CIAB payable at Chandigarh/Mohali. The tender without tender fee will be summarily rejected. The tender fee should be submitted alongwith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A3268C">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1E5D69">
        <w:rPr>
          <w:rFonts w:ascii="Arial" w:hAnsi="Arial" w:cs="Arial"/>
          <w:bCs/>
          <w:color w:val="FF0000"/>
          <w:sz w:val="20"/>
          <w:szCs w:val="20"/>
          <w:lang w:val="en-US"/>
        </w:rPr>
        <w:t xml:space="preserve"> </w:t>
      </w:r>
      <w:r w:rsidR="007331FE">
        <w:rPr>
          <w:rFonts w:ascii="Arial" w:hAnsi="Arial" w:cs="Arial"/>
          <w:bCs/>
          <w:color w:val="FF0000"/>
          <w:sz w:val="20"/>
          <w:szCs w:val="20"/>
          <w:lang w:val="en-US"/>
        </w:rPr>
        <w:t>6</w:t>
      </w:r>
      <w:r w:rsidR="00394B94">
        <w:rPr>
          <w:rFonts w:ascii="Arial" w:hAnsi="Arial" w:cs="Arial"/>
          <w:bCs/>
          <w:color w:val="FF0000"/>
          <w:sz w:val="20"/>
          <w:szCs w:val="20"/>
          <w:lang w:val="en-US"/>
        </w:rPr>
        <w:t>0</w:t>
      </w:r>
      <w:r w:rsidR="006973A9">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A3268C"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The EMD should be submitted alongwith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A3268C" w:rsidRPr="006B433F">
        <w:rPr>
          <w:rFonts w:ascii="Arial" w:hAnsi="Arial" w:cs="Arial"/>
          <w:b/>
          <w:color w:val="0066CC"/>
          <w:sz w:val="20"/>
          <w:szCs w:val="20"/>
          <w:u w:val="single"/>
          <w:lang w:val="en-US"/>
        </w:rPr>
        <w:t>BIDS</w:t>
      </w:r>
      <w:r w:rsidR="00A3268C"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5D3E10">
        <w:rPr>
          <w:rFonts w:ascii="Arial" w:hAnsi="Arial" w:cs="Arial"/>
          <w:bCs/>
          <w:sz w:val="20"/>
          <w:szCs w:val="20"/>
          <w:lang w:val="en-US"/>
        </w:rPr>
        <w:t xml:space="preserve"> </w:t>
      </w:r>
      <w:r w:rsidR="000A79C7">
        <w:rPr>
          <w:rFonts w:cs="Arial Unicode MS"/>
          <w:bCs/>
          <w:color w:val="FF0000"/>
          <w:sz w:val="20"/>
          <w:szCs w:val="20"/>
          <w:lang w:eastAsia="en-IN" w:bidi="hi-IN"/>
        </w:rPr>
        <w:t>0</w:t>
      </w:r>
      <w:r w:rsidR="000E7737">
        <w:rPr>
          <w:rFonts w:cs="Arial Unicode MS"/>
          <w:bCs/>
          <w:color w:val="FF0000"/>
          <w:sz w:val="20"/>
          <w:szCs w:val="20"/>
          <w:lang w:eastAsia="en-IN" w:bidi="hi-IN"/>
        </w:rPr>
        <w:t>7</w:t>
      </w:r>
      <w:r w:rsidR="000A79C7">
        <w:rPr>
          <w:rFonts w:cs="Arial Unicode MS"/>
          <w:bCs/>
          <w:color w:val="FF0000"/>
          <w:sz w:val="20"/>
          <w:szCs w:val="20"/>
          <w:lang w:eastAsia="en-IN" w:bidi="hi-IN"/>
        </w:rPr>
        <w:t>.03</w:t>
      </w:r>
      <w:r w:rsidR="005D3E10">
        <w:rPr>
          <w:rFonts w:cs="Arial Unicode MS"/>
          <w:bCs/>
          <w:color w:val="FF0000"/>
          <w:sz w:val="20"/>
          <w:szCs w:val="20"/>
          <w:lang w:eastAsia="en-IN" w:bidi="hi-IN"/>
        </w:rPr>
        <w:t>.201</w:t>
      </w:r>
      <w:r w:rsidR="00803C6D">
        <w:rPr>
          <w:rFonts w:cs="Arial Unicode MS"/>
          <w:bCs/>
          <w:color w:val="FF0000"/>
          <w:sz w:val="20"/>
          <w:szCs w:val="20"/>
          <w:lang w:eastAsia="en-IN" w:bidi="hi-IN"/>
        </w:rPr>
        <w:t>8</w:t>
      </w:r>
      <w:r w:rsidR="005D3E10">
        <w:rPr>
          <w:rFonts w:cs="Arial Unicode MS"/>
          <w:bCs/>
          <w:color w:val="FF0000"/>
          <w:sz w:val="20"/>
          <w:szCs w:val="20"/>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i.e.</w:t>
      </w:r>
      <w:r w:rsidR="005D3E10">
        <w:rPr>
          <w:rFonts w:ascii="Arial" w:hAnsi="Arial" w:cs="Arial"/>
          <w:bCs/>
          <w:sz w:val="20"/>
          <w:szCs w:val="20"/>
          <w:lang w:val="en-US"/>
        </w:rPr>
        <w:t xml:space="preserve"> </w:t>
      </w:r>
      <w:r w:rsidR="000A79C7">
        <w:rPr>
          <w:rFonts w:cs="Arial Unicode MS"/>
          <w:bCs/>
          <w:color w:val="FF0000"/>
          <w:sz w:val="20"/>
          <w:szCs w:val="20"/>
          <w:lang w:eastAsia="en-IN" w:bidi="hi-IN"/>
        </w:rPr>
        <w:t>0</w:t>
      </w:r>
      <w:r w:rsidR="000E7737">
        <w:rPr>
          <w:rFonts w:cs="Arial Unicode MS"/>
          <w:bCs/>
          <w:color w:val="FF0000"/>
          <w:sz w:val="20"/>
          <w:szCs w:val="20"/>
          <w:lang w:eastAsia="en-IN" w:bidi="hi-IN"/>
        </w:rPr>
        <w:t>7</w:t>
      </w:r>
      <w:r w:rsidR="000A79C7">
        <w:rPr>
          <w:rFonts w:cs="Arial Unicode MS"/>
          <w:bCs/>
          <w:color w:val="FF0000"/>
          <w:sz w:val="20"/>
          <w:szCs w:val="20"/>
          <w:lang w:eastAsia="en-IN" w:bidi="hi-IN"/>
        </w:rPr>
        <w:t>.03</w:t>
      </w:r>
      <w:r w:rsidR="00803C6D">
        <w:rPr>
          <w:rFonts w:cs="Arial Unicode MS"/>
          <w:bCs/>
          <w:color w:val="FF0000"/>
          <w:sz w:val="20"/>
          <w:szCs w:val="20"/>
          <w:lang w:eastAsia="en-IN" w:bidi="hi-IN"/>
        </w:rPr>
        <w:t xml:space="preserve">.2018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superscribed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7331FE">
        <w:rPr>
          <w:rFonts w:ascii="Century Gothic" w:hAnsi="Century Gothic"/>
          <w:b/>
          <w:sz w:val="20"/>
          <w:szCs w:val="20"/>
          <w:u w:val="single"/>
        </w:rPr>
        <w:t>594</w:t>
      </w:r>
      <w:r w:rsidR="00E2383F">
        <w:rPr>
          <w:rFonts w:ascii="Century Gothic" w:hAnsi="Century Gothic"/>
          <w:b/>
          <w:sz w:val="20"/>
          <w:szCs w:val="20"/>
          <w:u w:val="single"/>
        </w:rPr>
        <w:t xml:space="preserve">)/17-18/N.Pur </w:t>
      </w:r>
      <w:r w:rsidR="007B7C49" w:rsidRPr="006B433F">
        <w:rPr>
          <w:rFonts w:ascii="Century Gothic" w:hAnsi="Century Gothic"/>
          <w:b/>
          <w:sz w:val="20"/>
          <w:szCs w:val="20"/>
          <w:u w:val="single"/>
        </w:rPr>
        <w:t xml:space="preserve">“for supply of </w:t>
      </w:r>
      <w:r w:rsidR="00F73A17">
        <w:rPr>
          <w:rFonts w:ascii="Tahoma" w:eastAsia="Times New Roman" w:hAnsi="Tahoma" w:cs="Tahoma"/>
          <w:b/>
          <w:bCs/>
          <w:color w:val="000000"/>
          <w:sz w:val="20"/>
          <w:szCs w:val="20"/>
          <w:u w:val="single"/>
        </w:rPr>
        <w:t>R</w:t>
      </w:r>
      <w:r w:rsidR="00F73A17" w:rsidRPr="007331FE">
        <w:rPr>
          <w:rFonts w:ascii="Tahoma" w:eastAsia="Times New Roman" w:hAnsi="Tahoma" w:cs="Tahoma"/>
          <w:b/>
          <w:bCs/>
          <w:color w:val="000000"/>
          <w:sz w:val="20"/>
          <w:szCs w:val="20"/>
          <w:u w:val="single"/>
        </w:rPr>
        <w:t xml:space="preserve">efrigerated </w:t>
      </w:r>
      <w:r w:rsidR="00F73A17">
        <w:rPr>
          <w:rFonts w:ascii="Tahoma" w:eastAsia="Times New Roman" w:hAnsi="Tahoma" w:cs="Tahoma"/>
          <w:b/>
          <w:bCs/>
          <w:color w:val="000000"/>
          <w:sz w:val="20"/>
          <w:szCs w:val="20"/>
          <w:u w:val="single"/>
        </w:rPr>
        <w:t>W</w:t>
      </w:r>
      <w:r w:rsidR="00F73A17" w:rsidRPr="007331FE">
        <w:rPr>
          <w:rFonts w:ascii="Tahoma" w:eastAsia="Times New Roman" w:hAnsi="Tahoma" w:cs="Tahoma"/>
          <w:b/>
          <w:bCs/>
          <w:color w:val="000000"/>
          <w:sz w:val="20"/>
          <w:szCs w:val="20"/>
          <w:u w:val="single"/>
        </w:rPr>
        <w:t xml:space="preserve">ater </w:t>
      </w:r>
      <w:r w:rsidR="00F73A17">
        <w:rPr>
          <w:rFonts w:ascii="Tahoma" w:eastAsia="Times New Roman" w:hAnsi="Tahoma" w:cs="Tahoma"/>
          <w:b/>
          <w:bCs/>
          <w:color w:val="000000"/>
          <w:sz w:val="20"/>
          <w:szCs w:val="20"/>
          <w:u w:val="single"/>
        </w:rPr>
        <w:t>B</w:t>
      </w:r>
      <w:r w:rsidR="00F73A17" w:rsidRPr="007331FE">
        <w:rPr>
          <w:rFonts w:ascii="Tahoma" w:eastAsia="Times New Roman" w:hAnsi="Tahoma" w:cs="Tahoma"/>
          <w:b/>
          <w:bCs/>
          <w:color w:val="000000"/>
          <w:sz w:val="20"/>
          <w:szCs w:val="20"/>
          <w:u w:val="single"/>
        </w:rPr>
        <w:t>ath</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0A79C7">
        <w:rPr>
          <w:rFonts w:cs="Arial Unicode MS"/>
          <w:bCs/>
          <w:color w:val="FF0000"/>
          <w:sz w:val="20"/>
          <w:szCs w:val="20"/>
          <w:lang w:eastAsia="en-IN" w:bidi="hi-IN"/>
        </w:rPr>
        <w:t>0</w:t>
      </w:r>
      <w:r w:rsidR="000E7737">
        <w:rPr>
          <w:rFonts w:cs="Arial Unicode MS"/>
          <w:bCs/>
          <w:color w:val="FF0000"/>
          <w:sz w:val="20"/>
          <w:szCs w:val="20"/>
          <w:lang w:eastAsia="en-IN" w:bidi="hi-IN"/>
        </w:rPr>
        <w:t>7</w:t>
      </w:r>
      <w:r w:rsidR="000A79C7">
        <w:rPr>
          <w:rFonts w:cs="Arial Unicode MS"/>
          <w:bCs/>
          <w:color w:val="FF0000"/>
          <w:sz w:val="20"/>
          <w:szCs w:val="20"/>
          <w:lang w:eastAsia="en-IN" w:bidi="hi-IN"/>
        </w:rPr>
        <w:t>.03</w:t>
      </w:r>
      <w:r w:rsidR="00803C6D">
        <w:rPr>
          <w:rFonts w:cs="Arial Unicode MS"/>
          <w:bCs/>
          <w:color w:val="FF0000"/>
          <w:sz w:val="20"/>
          <w:szCs w:val="20"/>
          <w:lang w:eastAsia="en-IN" w:bidi="hi-IN"/>
        </w:rPr>
        <w:t>.2018</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5C42C6" w:rsidRPr="00C96BAB" w:rsidRDefault="005C42C6" w:rsidP="005C42C6">
      <w:pPr>
        <w:suppressAutoHyphens/>
        <w:spacing w:after="0"/>
        <w:ind w:left="900"/>
        <w:jc w:val="both"/>
        <w:rPr>
          <w:rFonts w:ascii="Arial" w:hAnsi="Arial" w:cs="Arial"/>
          <w:bCs/>
          <w:sz w:val="20"/>
          <w:szCs w:val="20"/>
        </w:rPr>
      </w:pPr>
    </w:p>
    <w:p w:rsidR="005C42C6" w:rsidRDefault="005C42C6" w:rsidP="005C42C6">
      <w:pPr>
        <w:suppressAutoHyphens/>
        <w:spacing w:after="0"/>
        <w:ind w:left="709" w:hanging="425"/>
        <w:jc w:val="both"/>
        <w:rPr>
          <w:rFonts w:ascii="Arial" w:hAnsi="Arial" w:cs="Arial"/>
          <w:b/>
          <w:bCs/>
          <w:sz w:val="20"/>
          <w:szCs w:val="20"/>
        </w:rPr>
      </w:pPr>
      <w:r>
        <w:rPr>
          <w:rFonts w:ascii="Arial" w:hAnsi="Arial" w:cs="Arial"/>
          <w:sz w:val="20"/>
          <w:szCs w:val="20"/>
        </w:rPr>
        <w:t xml:space="preserve"> C)  The Institute is </w:t>
      </w:r>
      <w:r w:rsidRPr="00884E30">
        <w:rPr>
          <w:rFonts w:ascii="Arial" w:hAnsi="Arial" w:cs="Arial"/>
          <w:b/>
          <w:sz w:val="20"/>
          <w:szCs w:val="20"/>
        </w:rPr>
        <w:t xml:space="preserve">having exemption for </w:t>
      </w:r>
      <w:r w:rsidRPr="00C96BAB">
        <w:rPr>
          <w:rFonts w:ascii="Arial" w:hAnsi="Arial" w:cs="Arial"/>
          <w:sz w:val="20"/>
          <w:szCs w:val="20"/>
        </w:rPr>
        <w:t>Customs Duty under notification No.51/96 dated 23.07.1996.</w:t>
      </w:r>
      <w:r w:rsidRPr="00C96BAB">
        <w:rPr>
          <w:rFonts w:ascii="Arial" w:hAnsi="Arial" w:cs="Arial"/>
          <w:b/>
          <w:bCs/>
          <w:sz w:val="20"/>
          <w:szCs w:val="20"/>
        </w:rPr>
        <w:t xml:space="preserve">  Hence Customs Duty, if any, should be shown separately.</w:t>
      </w:r>
      <w:r>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5C42C6" w:rsidRDefault="005C42C6" w:rsidP="005C42C6">
      <w:pPr>
        <w:suppressAutoHyphens/>
        <w:spacing w:after="0"/>
        <w:ind w:left="709" w:hanging="425"/>
        <w:jc w:val="both"/>
        <w:rPr>
          <w:rFonts w:ascii="Arial" w:hAnsi="Arial" w:cs="Arial"/>
          <w:b/>
          <w:bCs/>
          <w:sz w:val="20"/>
          <w:szCs w:val="20"/>
        </w:rPr>
      </w:pPr>
      <w:r>
        <w:rPr>
          <w:rFonts w:ascii="Arial" w:hAnsi="Arial" w:cs="Arial"/>
          <w:b/>
          <w:bCs/>
          <w:sz w:val="20"/>
          <w:szCs w:val="20"/>
        </w:rPr>
        <w:t xml:space="preserve"> </w:t>
      </w:r>
    </w:p>
    <w:p w:rsidR="00EE7CA8" w:rsidRDefault="005C42C6" w:rsidP="005C42C6">
      <w:pPr>
        <w:suppressAutoHyphens/>
        <w:spacing w:after="0"/>
        <w:ind w:left="709" w:hanging="425"/>
        <w:jc w:val="both"/>
        <w:rPr>
          <w:rFonts w:ascii="Arial" w:hAnsi="Arial" w:cs="Arial"/>
          <w:sz w:val="20"/>
          <w:szCs w:val="20"/>
        </w:rPr>
      </w:pPr>
      <w:r>
        <w:rPr>
          <w:rFonts w:ascii="Arial" w:hAnsi="Arial" w:cs="Arial"/>
          <w:b/>
          <w:bCs/>
          <w:sz w:val="20"/>
          <w:szCs w:val="20"/>
        </w:rPr>
        <w:t xml:space="preserve"> D)  </w:t>
      </w:r>
      <w:r>
        <w:rPr>
          <w:rFonts w:ascii="Arial" w:hAnsi="Arial" w:cs="Arial"/>
          <w:b/>
          <w:color w:val="0066CC"/>
          <w:sz w:val="20"/>
          <w:szCs w:val="20"/>
          <w:u w:val="single"/>
        </w:rPr>
        <w:t>GST</w:t>
      </w:r>
      <w:r w:rsidRPr="009360FF">
        <w:rPr>
          <w:rFonts w:ascii="Arial" w:hAnsi="Arial" w:cs="Arial"/>
          <w:sz w:val="20"/>
          <w:szCs w:val="20"/>
          <w:u w:val="single"/>
        </w:rPr>
        <w:t>:</w:t>
      </w:r>
      <w:r>
        <w:rPr>
          <w:rFonts w:ascii="Arial" w:hAnsi="Arial" w:cs="Arial"/>
          <w:b/>
          <w:bCs/>
          <w:sz w:val="20"/>
          <w:szCs w:val="20"/>
        </w:rPr>
        <w:t xml:space="preserve"> </w:t>
      </w:r>
      <w:r w:rsidRPr="009360FF">
        <w:rPr>
          <w:rFonts w:ascii="Arial" w:hAnsi="Arial" w:cs="Arial"/>
          <w:sz w:val="20"/>
          <w:szCs w:val="20"/>
        </w:rPr>
        <w:t>Applicable GST as per Notification No. 47/2017-Integrated Tax (Rate) dated 14</w:t>
      </w:r>
      <w:r w:rsidRPr="009360FF">
        <w:rPr>
          <w:rFonts w:ascii="Arial" w:hAnsi="Arial" w:cs="Arial"/>
          <w:sz w:val="20"/>
          <w:szCs w:val="20"/>
          <w:vertAlign w:val="superscript"/>
        </w:rPr>
        <w:t>th</w:t>
      </w:r>
      <w:r w:rsidRPr="009360FF">
        <w:rPr>
          <w:rFonts w:ascii="Arial" w:hAnsi="Arial" w:cs="Arial"/>
          <w:sz w:val="20"/>
          <w:szCs w:val="20"/>
        </w:rPr>
        <w:t xml:space="preserve"> November 2017 of Department of Revenue, Ministry of Finance will be paid. The subject material will be used for research purpose and Institute will be the end user. Further the subject material shall not be transferred or sale by the Institute</w:t>
      </w:r>
    </w:p>
    <w:p w:rsidR="005C42C6" w:rsidRPr="00C9783A" w:rsidRDefault="005C42C6" w:rsidP="005C42C6">
      <w:pPr>
        <w:suppressAutoHyphens/>
        <w:spacing w:after="0"/>
        <w:ind w:left="709" w:hanging="425"/>
        <w:jc w:val="both"/>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503888" w:rsidRPr="00093346">
        <w:rPr>
          <w:rFonts w:ascii="Arial" w:hAnsi="Arial" w:cs="Arial"/>
          <w:b/>
          <w:color w:val="0066CC"/>
          <w:sz w:val="20"/>
          <w:szCs w:val="20"/>
          <w:u w:val="single"/>
          <w:lang w:val="en-US"/>
        </w:rPr>
        <w:t>OFFER</w:t>
      </w:r>
      <w:r w:rsidR="00503888"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50388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F73A17" w:rsidRDefault="00F73A17" w:rsidP="00EE7CA8">
      <w:pPr>
        <w:pStyle w:val="ListParagraph"/>
        <w:rPr>
          <w:rFonts w:ascii="Arial" w:hAnsi="Arial" w:cs="Arial"/>
          <w:b/>
          <w:sz w:val="20"/>
          <w:szCs w:val="20"/>
          <w:u w:val="single"/>
        </w:rPr>
      </w:pPr>
    </w:p>
    <w:p w:rsidR="00F73A17" w:rsidRDefault="00F73A17"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503888"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503888"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503888"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w:t>
      </w:r>
      <w:r w:rsidR="000E7737">
        <w:rPr>
          <w:rFonts w:ascii="Arial" w:hAnsi="Arial" w:cs="Arial"/>
          <w:sz w:val="20"/>
          <w:szCs w:val="20"/>
        </w:rPr>
        <w:t xml:space="preserve">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0E7737">
        <w:rPr>
          <w:rFonts w:ascii="Arial" w:hAnsi="Arial" w:cs="Arial"/>
          <w:sz w:val="20"/>
          <w:szCs w:val="20"/>
        </w:rPr>
        <w:t>One</w:t>
      </w:r>
      <w:r w:rsidR="00BE615C" w:rsidRPr="00EC70F1">
        <w:rPr>
          <w:rFonts w:ascii="Arial" w:hAnsi="Arial" w:cs="Arial"/>
          <w:b/>
          <w:bCs/>
          <w:sz w:val="20"/>
          <w:szCs w:val="20"/>
        </w:rPr>
        <w:t xml:space="preserv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503888"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w:t>
      </w:r>
      <w:r w:rsidR="000E7737">
        <w:rPr>
          <w:rFonts w:ascii="Arial" w:hAnsi="Arial" w:cs="Arial"/>
          <w:sz w:val="20"/>
          <w:szCs w:val="20"/>
        </w:rPr>
        <w:t>may be mentioned in the offer.</w:t>
      </w:r>
      <w:r w:rsidR="000E7737" w:rsidRPr="00C96BAB">
        <w:rPr>
          <w:rFonts w:ascii="Arial" w:hAnsi="Arial" w:cs="Arial"/>
          <w:sz w:val="20"/>
          <w:szCs w:val="20"/>
        </w:rPr>
        <w:t xml:space="preserve"> However</w:t>
      </w:r>
      <w:r w:rsidRPr="00C96BAB">
        <w:rPr>
          <w:rFonts w:ascii="Arial" w:hAnsi="Arial" w:cs="Arial"/>
          <w:sz w:val="20"/>
          <w:szCs w:val="20"/>
        </w:rPr>
        <w:t>,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50388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 xml:space="preserve">After the shipment is effected, the supplier/its representative/Indian agents must remain in touch with the lab/instt.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503888" w:rsidRDefault="00503888" w:rsidP="00F73A17">
      <w:pPr>
        <w:suppressAutoHyphens/>
        <w:spacing w:after="0"/>
        <w:jc w:val="both"/>
        <w:rPr>
          <w:rFonts w:ascii="Arial" w:hAnsi="Arial" w:cs="Arial"/>
          <w:sz w:val="20"/>
          <w:szCs w:val="20"/>
        </w:rPr>
      </w:pPr>
    </w:p>
    <w:p w:rsidR="00F73A17" w:rsidRDefault="00F73A17" w:rsidP="00F73A17">
      <w:pPr>
        <w:suppressAutoHyphens/>
        <w:spacing w:after="0"/>
        <w:jc w:val="both"/>
        <w:rPr>
          <w:rFonts w:ascii="Arial" w:hAnsi="Arial" w:cs="Arial"/>
          <w:sz w:val="20"/>
          <w:szCs w:val="20"/>
        </w:rPr>
      </w:pPr>
    </w:p>
    <w:p w:rsidR="00F73A17" w:rsidRDefault="00F73A17" w:rsidP="00F73A17">
      <w:pPr>
        <w:suppressAutoHyphens/>
        <w:spacing w:after="0"/>
        <w:jc w:val="both"/>
        <w:rPr>
          <w:rFonts w:ascii="Arial" w:hAnsi="Arial" w:cs="Arial"/>
          <w:sz w:val="20"/>
          <w:szCs w:val="20"/>
        </w:rPr>
      </w:pPr>
    </w:p>
    <w:p w:rsidR="00F73A17" w:rsidRPr="00C96BAB" w:rsidRDefault="00F73A17" w:rsidP="00F73A17">
      <w:pPr>
        <w:suppressAutoHyphens/>
        <w:spacing w:after="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503888"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10104" w:type="dxa"/>
        <w:tblInd w:w="-5" w:type="dxa"/>
        <w:tblLook w:val="04A0" w:firstRow="1" w:lastRow="0" w:firstColumn="1" w:lastColumn="0" w:noHBand="0" w:noVBand="1"/>
      </w:tblPr>
      <w:tblGrid>
        <w:gridCol w:w="419"/>
        <w:gridCol w:w="4434"/>
        <w:gridCol w:w="1453"/>
        <w:gridCol w:w="1171"/>
        <w:gridCol w:w="1417"/>
        <w:gridCol w:w="1210"/>
      </w:tblGrid>
      <w:tr w:rsidR="00CA1EF1" w:rsidRPr="00087B53" w:rsidTr="00F73A17">
        <w:tc>
          <w:tcPr>
            <w:tcW w:w="419"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4434"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171"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10" w:type="dxa"/>
          </w:tcPr>
          <w:p w:rsidR="00CA1EF1" w:rsidRPr="00087B53" w:rsidRDefault="00CA1EF1" w:rsidP="00503888">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503888"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F73A17">
        <w:tc>
          <w:tcPr>
            <w:tcW w:w="419" w:type="dxa"/>
          </w:tcPr>
          <w:p w:rsidR="00CA1EF1" w:rsidRPr="00DF0286" w:rsidRDefault="00CA1EF1" w:rsidP="00CB0DBA">
            <w:pPr>
              <w:snapToGrid w:val="0"/>
              <w:jc w:val="center"/>
              <w:rPr>
                <w:b/>
                <w:bCs/>
                <w:sz w:val="20"/>
                <w:szCs w:val="20"/>
              </w:rPr>
            </w:pPr>
            <w:r w:rsidRPr="00DF0286">
              <w:rPr>
                <w:b/>
                <w:bCs/>
                <w:sz w:val="20"/>
                <w:szCs w:val="20"/>
              </w:rPr>
              <w:t>1</w:t>
            </w:r>
          </w:p>
        </w:tc>
        <w:tc>
          <w:tcPr>
            <w:tcW w:w="4434"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171"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1417"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210"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1</w:t>
            </w:r>
          </w:p>
        </w:tc>
        <w:tc>
          <w:tcPr>
            <w:tcW w:w="4434" w:type="dxa"/>
          </w:tcPr>
          <w:p w:rsidR="00F73A17" w:rsidRPr="00F73A17" w:rsidRDefault="00F73A17" w:rsidP="00F73A17">
            <w:pPr>
              <w:spacing w:after="160" w:line="259" w:lineRule="auto"/>
              <w:rPr>
                <w:rFonts w:ascii="Arial" w:hAnsi="Arial" w:cs="Arial"/>
              </w:rPr>
            </w:pPr>
            <w:r w:rsidRPr="00F73A17">
              <w:rPr>
                <w:rFonts w:ascii="Arial" w:hAnsi="Arial" w:cs="Arial"/>
              </w:rPr>
              <w:t>Body Stainless steel.</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2</w:t>
            </w:r>
          </w:p>
        </w:tc>
        <w:tc>
          <w:tcPr>
            <w:tcW w:w="4434" w:type="dxa"/>
          </w:tcPr>
          <w:p w:rsidR="00F73A17" w:rsidRPr="00F73A17" w:rsidRDefault="00F73A17" w:rsidP="00F73A17">
            <w:pPr>
              <w:spacing w:after="160" w:line="259" w:lineRule="auto"/>
              <w:rPr>
                <w:rFonts w:ascii="Arial" w:hAnsi="Arial" w:cs="Arial"/>
              </w:rPr>
            </w:pPr>
            <w:r w:rsidRPr="00F73A17">
              <w:rPr>
                <w:rFonts w:ascii="Arial" w:hAnsi="Arial" w:cs="Arial"/>
              </w:rPr>
              <w:t>Digital Touch Pad.</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rPr>
          <w:trHeight w:val="362"/>
        </w:trPr>
        <w:tc>
          <w:tcPr>
            <w:tcW w:w="419" w:type="dxa"/>
          </w:tcPr>
          <w:p w:rsidR="00F73A17" w:rsidRPr="00DF0286" w:rsidRDefault="00F73A17" w:rsidP="00F73A17">
            <w:pPr>
              <w:snapToGrid w:val="0"/>
              <w:jc w:val="center"/>
              <w:rPr>
                <w:b/>
                <w:bCs/>
                <w:sz w:val="20"/>
                <w:szCs w:val="20"/>
              </w:rPr>
            </w:pPr>
            <w:r>
              <w:rPr>
                <w:b/>
                <w:bCs/>
                <w:sz w:val="20"/>
                <w:szCs w:val="20"/>
              </w:rPr>
              <w:t>3</w:t>
            </w:r>
          </w:p>
        </w:tc>
        <w:tc>
          <w:tcPr>
            <w:tcW w:w="4434" w:type="dxa"/>
          </w:tcPr>
          <w:p w:rsidR="00F73A17" w:rsidRPr="00F73A17" w:rsidRDefault="00F73A17" w:rsidP="00F73A17">
            <w:pPr>
              <w:spacing w:after="160" w:line="259" w:lineRule="auto"/>
              <w:rPr>
                <w:rFonts w:ascii="Arial" w:hAnsi="Arial" w:cs="Arial"/>
              </w:rPr>
            </w:pPr>
            <w:r w:rsidRPr="00F73A17">
              <w:rPr>
                <w:rFonts w:ascii="Arial" w:hAnsi="Arial" w:cs="Arial"/>
              </w:rPr>
              <w:t>Temperature range of at least -25 to 150 °C or better.</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4</w:t>
            </w:r>
          </w:p>
        </w:tc>
        <w:tc>
          <w:tcPr>
            <w:tcW w:w="4434" w:type="dxa"/>
          </w:tcPr>
          <w:p w:rsidR="00F73A17" w:rsidRPr="00F73A17" w:rsidRDefault="00F73A17" w:rsidP="00F73A17">
            <w:pPr>
              <w:spacing w:after="160" w:line="259" w:lineRule="auto"/>
              <w:rPr>
                <w:rFonts w:ascii="Arial" w:hAnsi="Arial" w:cs="Arial"/>
              </w:rPr>
            </w:pPr>
            <w:r w:rsidRPr="00F73A17">
              <w:rPr>
                <w:rFonts w:ascii="Arial" w:hAnsi="Arial" w:cs="Arial"/>
              </w:rPr>
              <w:t xml:space="preserve">Bright multi display with resolution of at least 0.1 °C. </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5</w:t>
            </w:r>
          </w:p>
        </w:tc>
        <w:tc>
          <w:tcPr>
            <w:tcW w:w="4434" w:type="dxa"/>
          </w:tcPr>
          <w:p w:rsidR="00F73A17" w:rsidRDefault="00F73A17" w:rsidP="00F73A17">
            <w:r w:rsidRPr="00A23024">
              <w:rPr>
                <w:rFonts w:ascii="Arial" w:hAnsi="Arial" w:cs="Arial"/>
              </w:rPr>
              <w:t>PID temperature control</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rPr>
          <w:trHeight w:val="316"/>
        </w:trPr>
        <w:tc>
          <w:tcPr>
            <w:tcW w:w="419" w:type="dxa"/>
          </w:tcPr>
          <w:p w:rsidR="00F73A17" w:rsidRPr="00DF0286" w:rsidRDefault="00F73A17" w:rsidP="00F73A17">
            <w:pPr>
              <w:snapToGrid w:val="0"/>
              <w:jc w:val="center"/>
              <w:rPr>
                <w:b/>
                <w:bCs/>
                <w:sz w:val="20"/>
                <w:szCs w:val="20"/>
              </w:rPr>
            </w:pPr>
            <w:r>
              <w:rPr>
                <w:b/>
                <w:bCs/>
                <w:sz w:val="20"/>
                <w:szCs w:val="20"/>
              </w:rPr>
              <w:t>6</w:t>
            </w:r>
          </w:p>
        </w:tc>
        <w:tc>
          <w:tcPr>
            <w:tcW w:w="4434" w:type="dxa"/>
          </w:tcPr>
          <w:p w:rsidR="00F73A17" w:rsidRPr="00F73A17" w:rsidRDefault="00F73A17" w:rsidP="00F73A17">
            <w:pPr>
              <w:spacing w:after="160" w:line="259" w:lineRule="auto"/>
              <w:rPr>
                <w:rFonts w:ascii="Arial" w:hAnsi="Arial" w:cs="Arial"/>
              </w:rPr>
            </w:pPr>
            <w:r w:rsidRPr="00F73A17">
              <w:rPr>
                <w:rFonts w:ascii="Arial" w:hAnsi="Arial" w:cs="Arial"/>
              </w:rPr>
              <w:t>Temperature stability at least ±0.05 °C.</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7</w:t>
            </w:r>
          </w:p>
        </w:tc>
        <w:tc>
          <w:tcPr>
            <w:tcW w:w="4434" w:type="dxa"/>
          </w:tcPr>
          <w:p w:rsidR="00F73A17" w:rsidRPr="00F73A17" w:rsidRDefault="00F73A17" w:rsidP="00F73A17">
            <w:pPr>
              <w:spacing w:after="160" w:line="259" w:lineRule="auto"/>
              <w:rPr>
                <w:rFonts w:ascii="Arial" w:hAnsi="Arial" w:cs="Arial"/>
              </w:rPr>
            </w:pPr>
            <w:r w:rsidRPr="00F73A17">
              <w:rPr>
                <w:rFonts w:ascii="Arial" w:hAnsi="Arial" w:cs="Arial"/>
              </w:rPr>
              <w:t>10-15 liter reservoir with large opening or better.</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Default="00F73A17" w:rsidP="00F73A17">
            <w:pPr>
              <w:snapToGrid w:val="0"/>
              <w:jc w:val="center"/>
              <w:rPr>
                <w:b/>
                <w:bCs/>
                <w:sz w:val="20"/>
                <w:szCs w:val="20"/>
              </w:rPr>
            </w:pPr>
            <w:r>
              <w:rPr>
                <w:b/>
                <w:bCs/>
                <w:sz w:val="20"/>
                <w:szCs w:val="20"/>
              </w:rPr>
              <w:t>8</w:t>
            </w:r>
          </w:p>
        </w:tc>
        <w:tc>
          <w:tcPr>
            <w:tcW w:w="4434" w:type="dxa"/>
          </w:tcPr>
          <w:p w:rsidR="00F73A17" w:rsidRPr="00F73A17" w:rsidRDefault="00F73A17" w:rsidP="00F73A17">
            <w:pPr>
              <w:spacing w:after="160" w:line="259" w:lineRule="auto"/>
              <w:rPr>
                <w:rFonts w:ascii="Arial" w:hAnsi="Arial" w:cs="Arial"/>
              </w:rPr>
            </w:pPr>
            <w:r>
              <w:rPr>
                <w:rFonts w:ascii="Arial" w:hAnsi="Arial" w:cs="Arial"/>
              </w:rPr>
              <w:t xml:space="preserve"> </w:t>
            </w:r>
            <w:r w:rsidRPr="00F73A17">
              <w:rPr>
                <w:rFonts w:ascii="Arial" w:hAnsi="Arial" w:cs="Arial"/>
              </w:rPr>
              <w:t>Active cooling control.</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Default="00F73A17" w:rsidP="00F73A17">
            <w:pPr>
              <w:snapToGrid w:val="0"/>
              <w:jc w:val="center"/>
              <w:rPr>
                <w:b/>
                <w:bCs/>
                <w:sz w:val="20"/>
                <w:szCs w:val="20"/>
              </w:rPr>
            </w:pPr>
            <w:r>
              <w:rPr>
                <w:b/>
                <w:bCs/>
                <w:sz w:val="20"/>
                <w:szCs w:val="20"/>
              </w:rPr>
              <w:t>9</w:t>
            </w:r>
          </w:p>
        </w:tc>
        <w:tc>
          <w:tcPr>
            <w:tcW w:w="4434" w:type="dxa"/>
          </w:tcPr>
          <w:p w:rsidR="00F73A17" w:rsidRDefault="00F73A17" w:rsidP="00F73A17">
            <w:r w:rsidRPr="00AB417F">
              <w:rPr>
                <w:rFonts w:ascii="Arial" w:hAnsi="Arial" w:cs="Arial"/>
              </w:rPr>
              <w:t>High temp cut off, adjustable</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Default="00F73A17" w:rsidP="00F73A17">
            <w:pPr>
              <w:snapToGrid w:val="0"/>
              <w:jc w:val="center"/>
              <w:rPr>
                <w:b/>
                <w:bCs/>
                <w:sz w:val="20"/>
                <w:szCs w:val="20"/>
              </w:rPr>
            </w:pPr>
            <w:r>
              <w:rPr>
                <w:b/>
                <w:bCs/>
                <w:sz w:val="20"/>
                <w:szCs w:val="20"/>
              </w:rPr>
              <w:t>10</w:t>
            </w:r>
          </w:p>
        </w:tc>
        <w:tc>
          <w:tcPr>
            <w:tcW w:w="4434" w:type="dxa"/>
          </w:tcPr>
          <w:p w:rsidR="00F73A17" w:rsidRPr="00F73A17" w:rsidRDefault="00F73A17" w:rsidP="00F73A17">
            <w:pPr>
              <w:spacing w:after="160" w:line="259" w:lineRule="auto"/>
              <w:rPr>
                <w:rFonts w:ascii="Arial" w:hAnsi="Arial" w:cs="Arial"/>
              </w:rPr>
            </w:pPr>
            <w:r w:rsidRPr="00F73A17">
              <w:rPr>
                <w:rFonts w:ascii="Arial" w:hAnsi="Arial" w:cs="Arial"/>
              </w:rPr>
              <w:t xml:space="preserve">Liquid level sensor, Low liquid level protection. </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Default="00F73A17" w:rsidP="00F73A17">
            <w:pPr>
              <w:snapToGrid w:val="0"/>
              <w:jc w:val="center"/>
              <w:rPr>
                <w:b/>
                <w:bCs/>
                <w:sz w:val="20"/>
                <w:szCs w:val="20"/>
              </w:rPr>
            </w:pPr>
            <w:r>
              <w:rPr>
                <w:b/>
                <w:bCs/>
                <w:sz w:val="20"/>
                <w:szCs w:val="20"/>
              </w:rPr>
              <w:t>11</w:t>
            </w:r>
          </w:p>
        </w:tc>
        <w:tc>
          <w:tcPr>
            <w:tcW w:w="4434" w:type="dxa"/>
          </w:tcPr>
          <w:p w:rsidR="00F73A17" w:rsidRPr="00F73A17" w:rsidRDefault="00F73A17" w:rsidP="00F73A17">
            <w:pPr>
              <w:spacing w:after="160" w:line="259" w:lineRule="auto"/>
              <w:rPr>
                <w:rFonts w:ascii="Arial" w:hAnsi="Arial" w:cs="Arial"/>
              </w:rPr>
            </w:pPr>
            <w:r w:rsidRPr="00F73A17">
              <w:rPr>
                <w:rFonts w:ascii="Arial" w:hAnsi="Arial" w:cs="Arial"/>
              </w:rPr>
              <w:t>Circulation at least 10 liters/min circulation, adjustable.</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Default="00F73A17" w:rsidP="00F73A17">
            <w:pPr>
              <w:snapToGrid w:val="0"/>
              <w:jc w:val="center"/>
              <w:rPr>
                <w:b/>
                <w:bCs/>
                <w:sz w:val="20"/>
                <w:szCs w:val="20"/>
              </w:rPr>
            </w:pPr>
            <w:r>
              <w:rPr>
                <w:b/>
                <w:bCs/>
                <w:sz w:val="20"/>
                <w:szCs w:val="20"/>
              </w:rPr>
              <w:t>12</w:t>
            </w:r>
          </w:p>
        </w:tc>
        <w:tc>
          <w:tcPr>
            <w:tcW w:w="4434" w:type="dxa"/>
          </w:tcPr>
          <w:p w:rsidR="00F73A17" w:rsidRPr="00F73A17" w:rsidRDefault="00F73A17" w:rsidP="00F73A17">
            <w:pPr>
              <w:spacing w:after="160" w:line="259" w:lineRule="auto"/>
              <w:rPr>
                <w:rFonts w:ascii="Arial" w:hAnsi="Arial" w:cs="Arial"/>
              </w:rPr>
            </w:pPr>
            <w:r w:rsidRPr="00F73A17">
              <w:rPr>
                <w:rFonts w:ascii="Arial" w:hAnsi="Arial" w:cs="Arial"/>
              </w:rPr>
              <w:t>Provision of proper ventilation.</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Default="00F73A17" w:rsidP="00F73A17">
            <w:pPr>
              <w:snapToGrid w:val="0"/>
              <w:jc w:val="center"/>
              <w:rPr>
                <w:b/>
                <w:bCs/>
                <w:sz w:val="20"/>
                <w:szCs w:val="20"/>
              </w:rPr>
            </w:pPr>
            <w:r>
              <w:rPr>
                <w:b/>
                <w:bCs/>
                <w:sz w:val="20"/>
                <w:szCs w:val="20"/>
              </w:rPr>
              <w:t>13</w:t>
            </w:r>
          </w:p>
        </w:tc>
        <w:tc>
          <w:tcPr>
            <w:tcW w:w="4434" w:type="dxa"/>
          </w:tcPr>
          <w:p w:rsidR="00F73A17" w:rsidRDefault="00F73A17" w:rsidP="00F73A17">
            <w:r w:rsidRPr="00267294">
              <w:rPr>
                <w:rFonts w:ascii="Arial" w:hAnsi="Arial" w:cs="Arial"/>
              </w:rPr>
              <w:t>European CE certified model</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bl>
    <w:p w:rsidR="00CA1EF1" w:rsidRDefault="00CA1EF1" w:rsidP="00EE7CA8">
      <w:pPr>
        <w:rPr>
          <w:sz w:val="20"/>
          <w:szCs w:val="20"/>
        </w:rPr>
      </w:pPr>
    </w:p>
    <w:p w:rsidR="000E7737" w:rsidRDefault="000E7737"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r w:rsidRPr="002C297E">
              <w:rPr>
                <w:rFonts w:ascii="Arial" w:hAnsi="Arial" w:cs="Arial"/>
                <w:sz w:val="20"/>
                <w:szCs w:val="20"/>
              </w:rPr>
              <w:t>Sl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Qty</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503888" w:rsidRPr="002C297E" w:rsidRDefault="00503888" w:rsidP="00503888">
      <w:pPr>
        <w:suppressAutoHyphens/>
        <w:spacing w:after="0" w:line="240" w:lineRule="auto"/>
        <w:ind w:left="360"/>
        <w:jc w:val="both"/>
        <w:rPr>
          <w:rFonts w:ascii="Arial" w:hAnsi="Arial" w:cs="Arial"/>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F73A17">
        <w:rPr>
          <w:rFonts w:ascii="Century Gothic" w:hAnsi="Century Gothic"/>
          <w:b/>
          <w:sz w:val="20"/>
          <w:szCs w:val="20"/>
          <w:u w:val="single"/>
        </w:rPr>
        <w:t>594</w:t>
      </w:r>
      <w:r w:rsidR="000829AC">
        <w:rPr>
          <w:rFonts w:ascii="Century Gothic" w:hAnsi="Century Gothic"/>
          <w:b/>
          <w:sz w:val="20"/>
          <w:szCs w:val="20"/>
          <w:u w:val="single"/>
        </w:rPr>
        <w:t>)/17-18/N.Pur</w:t>
      </w:r>
      <w:r w:rsidR="000829AC" w:rsidRPr="001B673D">
        <w:rPr>
          <w:b/>
          <w:sz w:val="20"/>
          <w:szCs w:val="20"/>
          <w:lang w:val="en-US"/>
        </w:rPr>
        <w:t xml:space="preserve"> </w:t>
      </w:r>
      <w:r w:rsidR="00316C1A" w:rsidRPr="001B673D">
        <w:rPr>
          <w:b/>
          <w:sz w:val="20"/>
          <w:szCs w:val="20"/>
          <w:lang w:val="en-US"/>
        </w:rPr>
        <w:t>dated</w:t>
      </w:r>
      <w:r w:rsidR="00D5239D">
        <w:rPr>
          <w:b/>
          <w:sz w:val="20"/>
          <w:szCs w:val="20"/>
          <w:lang w:val="en-US"/>
        </w:rPr>
        <w:t xml:space="preserve"> </w:t>
      </w:r>
      <w:r w:rsidR="00F73A17">
        <w:rPr>
          <w:b/>
          <w:sz w:val="20"/>
          <w:szCs w:val="20"/>
          <w:lang w:val="en-US"/>
        </w:rPr>
        <w:t>09</w:t>
      </w:r>
      <w:r w:rsidR="000A79C7">
        <w:rPr>
          <w:b/>
          <w:sz w:val="20"/>
          <w:szCs w:val="20"/>
          <w:lang w:val="en-US"/>
        </w:rPr>
        <w:t>.02</w:t>
      </w:r>
      <w:r w:rsidR="00A54C7F">
        <w:rPr>
          <w:b/>
          <w:sz w:val="20"/>
          <w:szCs w:val="20"/>
          <w:lang w:val="en-US"/>
        </w:rPr>
        <w:t>.20</w:t>
      </w:r>
      <w:r w:rsidR="000A79C7">
        <w:rPr>
          <w:b/>
          <w:sz w:val="20"/>
          <w:szCs w:val="20"/>
          <w:lang w:val="en-US"/>
        </w:rPr>
        <w:t>18</w:t>
      </w:r>
      <w:r w:rsidR="00A54C7F">
        <w:rPr>
          <w:b/>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5C42C6" w:rsidRPr="00D26E81" w:rsidTr="00503888">
        <w:trPr>
          <w:trHeight w:val="2175"/>
        </w:trPr>
        <w:tc>
          <w:tcPr>
            <w:tcW w:w="450" w:type="dxa"/>
          </w:tcPr>
          <w:p w:rsidR="005C42C6" w:rsidRPr="00D26E81" w:rsidRDefault="005C42C6" w:rsidP="005C42C6">
            <w:pPr>
              <w:ind w:left="-90"/>
              <w:rPr>
                <w:sz w:val="18"/>
                <w:szCs w:val="18"/>
              </w:rPr>
            </w:pPr>
            <w:r w:rsidRPr="00D26E81">
              <w:rPr>
                <w:sz w:val="18"/>
                <w:szCs w:val="18"/>
              </w:rPr>
              <w:t>Sl. No.</w:t>
            </w:r>
          </w:p>
        </w:tc>
        <w:tc>
          <w:tcPr>
            <w:tcW w:w="1440" w:type="dxa"/>
          </w:tcPr>
          <w:p w:rsidR="005C42C6" w:rsidRPr="00D26E81" w:rsidRDefault="005C42C6" w:rsidP="005C42C6">
            <w:pPr>
              <w:ind w:left="-90"/>
              <w:rPr>
                <w:sz w:val="18"/>
                <w:szCs w:val="18"/>
              </w:rPr>
            </w:pPr>
            <w:r w:rsidRPr="00D26E81">
              <w:rPr>
                <w:sz w:val="18"/>
                <w:szCs w:val="18"/>
              </w:rPr>
              <w:t>Item Description</w:t>
            </w:r>
          </w:p>
        </w:tc>
        <w:tc>
          <w:tcPr>
            <w:tcW w:w="1080" w:type="dxa"/>
          </w:tcPr>
          <w:p w:rsidR="005C42C6" w:rsidRPr="00D26E81" w:rsidRDefault="005C42C6" w:rsidP="005C42C6">
            <w:pPr>
              <w:ind w:left="-90"/>
              <w:rPr>
                <w:sz w:val="18"/>
                <w:szCs w:val="18"/>
              </w:rPr>
            </w:pPr>
            <w:r w:rsidRPr="00D26E81">
              <w:rPr>
                <w:sz w:val="18"/>
                <w:szCs w:val="18"/>
              </w:rPr>
              <w:t>Country of Origin</w:t>
            </w:r>
          </w:p>
        </w:tc>
        <w:tc>
          <w:tcPr>
            <w:tcW w:w="621" w:type="dxa"/>
          </w:tcPr>
          <w:p w:rsidR="005C42C6" w:rsidRPr="00D26E81" w:rsidRDefault="005C42C6" w:rsidP="005C42C6">
            <w:pPr>
              <w:ind w:left="-90"/>
              <w:rPr>
                <w:sz w:val="18"/>
                <w:szCs w:val="18"/>
              </w:rPr>
            </w:pPr>
            <w:r w:rsidRPr="00D26E81">
              <w:rPr>
                <w:sz w:val="18"/>
                <w:szCs w:val="18"/>
              </w:rPr>
              <w:t>Unit</w:t>
            </w:r>
          </w:p>
        </w:tc>
        <w:tc>
          <w:tcPr>
            <w:tcW w:w="729" w:type="dxa"/>
          </w:tcPr>
          <w:p w:rsidR="005C42C6" w:rsidRPr="00D26E81" w:rsidRDefault="005C42C6" w:rsidP="005C42C6">
            <w:pPr>
              <w:ind w:left="-90"/>
              <w:rPr>
                <w:sz w:val="18"/>
                <w:szCs w:val="18"/>
              </w:rPr>
            </w:pPr>
            <w:r w:rsidRPr="00D26E81">
              <w:rPr>
                <w:sz w:val="18"/>
                <w:szCs w:val="18"/>
              </w:rPr>
              <w:t>Qty</w:t>
            </w:r>
          </w:p>
        </w:tc>
        <w:tc>
          <w:tcPr>
            <w:tcW w:w="1170" w:type="dxa"/>
          </w:tcPr>
          <w:p w:rsidR="005C42C6" w:rsidRPr="00D26E81" w:rsidRDefault="005C42C6" w:rsidP="005C42C6">
            <w:pPr>
              <w:ind w:left="-90"/>
              <w:rPr>
                <w:sz w:val="18"/>
                <w:szCs w:val="18"/>
              </w:rPr>
            </w:pPr>
            <w:r w:rsidRPr="00D26E81">
              <w:rPr>
                <w:sz w:val="18"/>
                <w:szCs w:val="18"/>
              </w:rPr>
              <w:t>Ex-Works. Ex-Warehouse, Ex-show room off the shelf price (inclusive of all taxes already paid)</w:t>
            </w:r>
          </w:p>
        </w:tc>
        <w:tc>
          <w:tcPr>
            <w:tcW w:w="1440" w:type="dxa"/>
          </w:tcPr>
          <w:p w:rsidR="005C42C6" w:rsidRDefault="005C42C6" w:rsidP="005C42C6">
            <w:pPr>
              <w:ind w:left="-90"/>
              <w:rPr>
                <w:sz w:val="18"/>
                <w:szCs w:val="18"/>
              </w:rPr>
            </w:pPr>
            <w:r>
              <w:rPr>
                <w:sz w:val="18"/>
                <w:szCs w:val="18"/>
              </w:rPr>
              <w:t xml:space="preserve">Total price </w:t>
            </w:r>
          </w:p>
          <w:p w:rsidR="005C42C6" w:rsidRPr="00D26E81" w:rsidRDefault="005C42C6" w:rsidP="005C42C6">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5C42C6" w:rsidRPr="00D26E81" w:rsidRDefault="005C42C6" w:rsidP="005C42C6">
            <w:pPr>
              <w:ind w:left="-90"/>
              <w:rPr>
                <w:sz w:val="18"/>
                <w:szCs w:val="18"/>
              </w:rPr>
            </w:pPr>
            <w:r>
              <w:rPr>
                <w:sz w:val="18"/>
                <w:szCs w:val="18"/>
              </w:rPr>
              <w:t>GST</w:t>
            </w:r>
          </w:p>
        </w:tc>
        <w:tc>
          <w:tcPr>
            <w:tcW w:w="1080" w:type="dxa"/>
          </w:tcPr>
          <w:p w:rsidR="005C42C6" w:rsidRPr="00D26E81" w:rsidRDefault="005C42C6" w:rsidP="005C42C6">
            <w:pPr>
              <w:ind w:left="-90"/>
              <w:rPr>
                <w:sz w:val="18"/>
                <w:szCs w:val="18"/>
              </w:rPr>
            </w:pPr>
            <w:r>
              <w:rPr>
                <w:sz w:val="18"/>
                <w:szCs w:val="18"/>
              </w:rPr>
              <w:t>Packing &amp; forwarding up to station of dispatch, if any</w:t>
            </w:r>
          </w:p>
        </w:tc>
        <w:tc>
          <w:tcPr>
            <w:tcW w:w="990" w:type="dxa"/>
          </w:tcPr>
          <w:p w:rsidR="005C42C6" w:rsidRPr="00D26E81" w:rsidRDefault="005C42C6" w:rsidP="005C42C6">
            <w:pPr>
              <w:ind w:left="-90"/>
              <w:rPr>
                <w:sz w:val="18"/>
                <w:szCs w:val="18"/>
              </w:rPr>
            </w:pPr>
            <w:r>
              <w:rPr>
                <w:sz w:val="18"/>
                <w:szCs w:val="18"/>
              </w:rPr>
              <w:t>Charges of inland transportation, insurance up to Lab./Instt.</w:t>
            </w:r>
          </w:p>
        </w:tc>
        <w:tc>
          <w:tcPr>
            <w:tcW w:w="900" w:type="dxa"/>
          </w:tcPr>
          <w:p w:rsidR="005C42C6" w:rsidRPr="00D26E81" w:rsidRDefault="005C42C6" w:rsidP="005C42C6">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F73A17">
        <w:rPr>
          <w:rFonts w:ascii="Century Gothic" w:hAnsi="Century Gothic"/>
          <w:b/>
          <w:sz w:val="20"/>
          <w:szCs w:val="20"/>
          <w:u w:val="single"/>
        </w:rPr>
        <w:t>594</w:t>
      </w:r>
      <w:r w:rsidR="000829AC">
        <w:rPr>
          <w:rFonts w:ascii="Century Gothic" w:hAnsi="Century Gothic"/>
          <w:b/>
          <w:sz w:val="20"/>
          <w:szCs w:val="20"/>
          <w:u w:val="single"/>
        </w:rPr>
        <w:t>)/17-18/N.Pur</w:t>
      </w:r>
      <w:r w:rsidR="000829AC" w:rsidRPr="001B673D">
        <w:rPr>
          <w:b/>
          <w:sz w:val="20"/>
          <w:szCs w:val="20"/>
          <w:lang w:val="en-US"/>
        </w:rPr>
        <w:t xml:space="preserve"> </w:t>
      </w:r>
      <w:r w:rsidRPr="001B673D">
        <w:rPr>
          <w:b/>
          <w:sz w:val="20"/>
          <w:szCs w:val="20"/>
          <w:lang w:val="en-US"/>
        </w:rPr>
        <w:t>dated</w:t>
      </w:r>
      <w:r w:rsidR="000A79C7">
        <w:rPr>
          <w:b/>
          <w:sz w:val="20"/>
          <w:szCs w:val="20"/>
          <w:lang w:val="en-US"/>
        </w:rPr>
        <w:t xml:space="preserve"> 09.02</w:t>
      </w:r>
      <w:r w:rsidR="00685A1A">
        <w:rPr>
          <w:b/>
          <w:sz w:val="20"/>
          <w:szCs w:val="20"/>
          <w:lang w:val="en-US"/>
        </w:rPr>
        <w:t>.201</w:t>
      </w:r>
      <w:r w:rsidR="000A79C7">
        <w:rPr>
          <w:b/>
          <w:sz w:val="20"/>
          <w:szCs w:val="20"/>
          <w:lang w:val="en-US"/>
        </w:rPr>
        <w:t>8</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0E7737" w:rsidP="000E7737">
      <w:pPr>
        <w:spacing w:after="0"/>
        <w:rPr>
          <w:rFonts w:ascii="Arial" w:hAnsi="Arial" w:cs="Arial"/>
          <w:sz w:val="20"/>
          <w:szCs w:val="20"/>
        </w:rPr>
      </w:pPr>
      <w:r>
        <w:rPr>
          <w:rFonts w:ascii="Arial" w:hAnsi="Arial" w:cs="Arial"/>
          <w:sz w:val="20"/>
          <w:szCs w:val="20"/>
        </w:rPr>
        <w:lastRenderedPageBreak/>
        <w:t>s</w:t>
      </w: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503888"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6439E3">
        <w:rPr>
          <w:rFonts w:ascii="Century Gothic" w:hAnsi="Century Gothic"/>
          <w:sz w:val="18"/>
          <w:szCs w:val="18"/>
        </w:rPr>
        <w:t>CIAB</w:t>
      </w:r>
      <w:r w:rsidR="006439E3"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C20" w:rsidRDefault="00EE1C20">
      <w:pPr>
        <w:spacing w:after="0" w:line="240" w:lineRule="auto"/>
      </w:pPr>
      <w:r>
        <w:separator/>
      </w:r>
    </w:p>
  </w:endnote>
  <w:endnote w:type="continuationSeparator" w:id="0">
    <w:p w:rsidR="00EE1C20" w:rsidRDefault="00EE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C20" w:rsidRDefault="00EE1C20">
      <w:pPr>
        <w:spacing w:after="0" w:line="240" w:lineRule="auto"/>
      </w:pPr>
      <w:r>
        <w:separator/>
      </w:r>
    </w:p>
  </w:footnote>
  <w:footnote w:type="continuationSeparator" w:id="0">
    <w:p w:rsidR="00EE1C20" w:rsidRDefault="00EE1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C5114BB"/>
    <w:multiLevelType w:val="hybridMultilevel"/>
    <w:tmpl w:val="F3D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D76D0"/>
    <w:multiLevelType w:val="hybridMultilevel"/>
    <w:tmpl w:val="C0DA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21DE6FBF"/>
    <w:multiLevelType w:val="hybridMultilevel"/>
    <w:tmpl w:val="2438D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5"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C2782"/>
    <w:multiLevelType w:val="multilevel"/>
    <w:tmpl w:val="B076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4084A"/>
    <w:multiLevelType w:val="multilevel"/>
    <w:tmpl w:val="7BE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E8482A"/>
    <w:multiLevelType w:val="hybridMultilevel"/>
    <w:tmpl w:val="2438D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81555B5"/>
    <w:multiLevelType w:val="hybridMultilevel"/>
    <w:tmpl w:val="9222C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FD3DF9"/>
    <w:multiLevelType w:val="multilevel"/>
    <w:tmpl w:val="237249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B33DFF"/>
    <w:multiLevelType w:val="hybridMultilevel"/>
    <w:tmpl w:val="3BA0C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45"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46"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8"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47"/>
  </w:num>
  <w:num w:numId="4">
    <w:abstractNumId w:val="0"/>
  </w:num>
  <w:num w:numId="5">
    <w:abstractNumId w:val="11"/>
  </w:num>
  <w:num w:numId="6">
    <w:abstractNumId w:val="1"/>
  </w:num>
  <w:num w:numId="7">
    <w:abstractNumId w:val="14"/>
  </w:num>
  <w:num w:numId="8">
    <w:abstractNumId w:val="2"/>
  </w:num>
  <w:num w:numId="9">
    <w:abstractNumId w:val="8"/>
  </w:num>
  <w:num w:numId="10">
    <w:abstractNumId w:val="36"/>
  </w:num>
  <w:num w:numId="11">
    <w:abstractNumId w:val="46"/>
  </w:num>
  <w:num w:numId="12">
    <w:abstractNumId w:val="22"/>
  </w:num>
  <w:num w:numId="13">
    <w:abstractNumId w:val="4"/>
  </w:num>
  <w:num w:numId="14">
    <w:abstractNumId w:val="26"/>
  </w:num>
  <w:num w:numId="15">
    <w:abstractNumId w:val="20"/>
  </w:num>
  <w:num w:numId="16">
    <w:abstractNumId w:val="19"/>
  </w:num>
  <w:num w:numId="17">
    <w:abstractNumId w:val="3"/>
  </w:num>
  <w:num w:numId="18">
    <w:abstractNumId w:val="25"/>
  </w:num>
  <w:num w:numId="19">
    <w:abstractNumId w:val="5"/>
  </w:num>
  <w:num w:numId="20">
    <w:abstractNumId w:val="38"/>
  </w:num>
  <w:num w:numId="21">
    <w:abstractNumId w:val="49"/>
  </w:num>
  <w:num w:numId="22">
    <w:abstractNumId w:val="39"/>
  </w:num>
  <w:num w:numId="23">
    <w:abstractNumId w:val="24"/>
  </w:num>
  <w:num w:numId="24">
    <w:abstractNumId w:val="21"/>
  </w:num>
  <w:num w:numId="25">
    <w:abstractNumId w:val="41"/>
  </w:num>
  <w:num w:numId="26">
    <w:abstractNumId w:val="23"/>
  </w:num>
  <w:num w:numId="27">
    <w:abstractNumId w:val="35"/>
  </w:num>
  <w:num w:numId="28">
    <w:abstractNumId w:val="34"/>
  </w:num>
  <w:num w:numId="29">
    <w:abstractNumId w:val="44"/>
  </w:num>
  <w:num w:numId="30">
    <w:abstractNumId w:val="48"/>
  </w:num>
  <w:num w:numId="31">
    <w:abstractNumId w:val="40"/>
  </w:num>
  <w:num w:numId="32">
    <w:abstractNumId w:val="6"/>
  </w:num>
  <w:num w:numId="33">
    <w:abstractNumId w:val="15"/>
  </w:num>
  <w:num w:numId="34">
    <w:abstractNumId w:val="7"/>
  </w:num>
  <w:num w:numId="35">
    <w:abstractNumId w:val="16"/>
  </w:num>
  <w:num w:numId="36">
    <w:abstractNumId w:val="33"/>
  </w:num>
  <w:num w:numId="37">
    <w:abstractNumId w:val="45"/>
  </w:num>
  <w:num w:numId="38">
    <w:abstractNumId w:val="43"/>
  </w:num>
  <w:num w:numId="39">
    <w:abstractNumId w:val="17"/>
  </w:num>
  <w:num w:numId="40">
    <w:abstractNumId w:val="29"/>
  </w:num>
  <w:num w:numId="41">
    <w:abstractNumId w:val="31"/>
  </w:num>
  <w:num w:numId="42">
    <w:abstractNumId w:val="37"/>
  </w:num>
  <w:num w:numId="43">
    <w:abstractNumId w:val="9"/>
  </w:num>
  <w:num w:numId="44">
    <w:abstractNumId w:val="27"/>
  </w:num>
  <w:num w:numId="45">
    <w:abstractNumId w:val="18"/>
  </w:num>
  <w:num w:numId="46">
    <w:abstractNumId w:val="32"/>
  </w:num>
  <w:num w:numId="47">
    <w:abstractNumId w:val="42"/>
  </w:num>
  <w:num w:numId="48">
    <w:abstractNumId w:val="30"/>
  </w:num>
  <w:num w:numId="49">
    <w:abstractNumId w:val="13"/>
  </w:num>
  <w:num w:numId="50">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1AFF"/>
    <w:rsid w:val="00056E88"/>
    <w:rsid w:val="00063F39"/>
    <w:rsid w:val="00076453"/>
    <w:rsid w:val="000829AC"/>
    <w:rsid w:val="00084654"/>
    <w:rsid w:val="00090AEA"/>
    <w:rsid w:val="00093703"/>
    <w:rsid w:val="000A25D3"/>
    <w:rsid w:val="000A79C7"/>
    <w:rsid w:val="000B14BC"/>
    <w:rsid w:val="000C41C5"/>
    <w:rsid w:val="000E12AB"/>
    <w:rsid w:val="000E7737"/>
    <w:rsid w:val="00114CA0"/>
    <w:rsid w:val="00117358"/>
    <w:rsid w:val="00117EB0"/>
    <w:rsid w:val="0012470E"/>
    <w:rsid w:val="001264EF"/>
    <w:rsid w:val="001365F5"/>
    <w:rsid w:val="00146A61"/>
    <w:rsid w:val="00147FA3"/>
    <w:rsid w:val="001529A7"/>
    <w:rsid w:val="00163BA4"/>
    <w:rsid w:val="001862D2"/>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1645"/>
    <w:rsid w:val="00235B48"/>
    <w:rsid w:val="002510EB"/>
    <w:rsid w:val="00274E74"/>
    <w:rsid w:val="00276F9A"/>
    <w:rsid w:val="0028444C"/>
    <w:rsid w:val="00290C73"/>
    <w:rsid w:val="0029479F"/>
    <w:rsid w:val="002A06C5"/>
    <w:rsid w:val="002A4FDB"/>
    <w:rsid w:val="002A7C4D"/>
    <w:rsid w:val="002D04B3"/>
    <w:rsid w:val="002D470E"/>
    <w:rsid w:val="002D6883"/>
    <w:rsid w:val="002E0B17"/>
    <w:rsid w:val="002E4932"/>
    <w:rsid w:val="002E6BD6"/>
    <w:rsid w:val="002F1093"/>
    <w:rsid w:val="00307E9E"/>
    <w:rsid w:val="003121BA"/>
    <w:rsid w:val="00316C1A"/>
    <w:rsid w:val="00323E0A"/>
    <w:rsid w:val="00325628"/>
    <w:rsid w:val="00332110"/>
    <w:rsid w:val="003429C5"/>
    <w:rsid w:val="00367684"/>
    <w:rsid w:val="0038081A"/>
    <w:rsid w:val="00384F32"/>
    <w:rsid w:val="00394B94"/>
    <w:rsid w:val="003A0D67"/>
    <w:rsid w:val="003A6AF5"/>
    <w:rsid w:val="003B588D"/>
    <w:rsid w:val="003E161C"/>
    <w:rsid w:val="003E36BA"/>
    <w:rsid w:val="003E7D5E"/>
    <w:rsid w:val="003F0832"/>
    <w:rsid w:val="003F63C6"/>
    <w:rsid w:val="004077EC"/>
    <w:rsid w:val="00412677"/>
    <w:rsid w:val="00413D46"/>
    <w:rsid w:val="00415118"/>
    <w:rsid w:val="00415950"/>
    <w:rsid w:val="00417233"/>
    <w:rsid w:val="00431364"/>
    <w:rsid w:val="00433A41"/>
    <w:rsid w:val="00441B50"/>
    <w:rsid w:val="00450612"/>
    <w:rsid w:val="00457981"/>
    <w:rsid w:val="00470C29"/>
    <w:rsid w:val="00484A21"/>
    <w:rsid w:val="004A1B1B"/>
    <w:rsid w:val="004B4842"/>
    <w:rsid w:val="004D2086"/>
    <w:rsid w:val="004E4620"/>
    <w:rsid w:val="004E77A2"/>
    <w:rsid w:val="004F79F9"/>
    <w:rsid w:val="0050073B"/>
    <w:rsid w:val="00503888"/>
    <w:rsid w:val="00516552"/>
    <w:rsid w:val="005418DE"/>
    <w:rsid w:val="00545262"/>
    <w:rsid w:val="00547186"/>
    <w:rsid w:val="00552CE9"/>
    <w:rsid w:val="00555485"/>
    <w:rsid w:val="00561D4C"/>
    <w:rsid w:val="00562767"/>
    <w:rsid w:val="00581ED5"/>
    <w:rsid w:val="005826AC"/>
    <w:rsid w:val="005849DF"/>
    <w:rsid w:val="00587F0C"/>
    <w:rsid w:val="005936F8"/>
    <w:rsid w:val="00595C43"/>
    <w:rsid w:val="00597493"/>
    <w:rsid w:val="005A046B"/>
    <w:rsid w:val="005A083E"/>
    <w:rsid w:val="005A3315"/>
    <w:rsid w:val="005B128C"/>
    <w:rsid w:val="005C35FA"/>
    <w:rsid w:val="005C42C6"/>
    <w:rsid w:val="005C7BB0"/>
    <w:rsid w:val="005D3E10"/>
    <w:rsid w:val="005D7BFF"/>
    <w:rsid w:val="005E068F"/>
    <w:rsid w:val="005E1B29"/>
    <w:rsid w:val="005E50B0"/>
    <w:rsid w:val="005F6636"/>
    <w:rsid w:val="006123EF"/>
    <w:rsid w:val="00614F34"/>
    <w:rsid w:val="006439E3"/>
    <w:rsid w:val="00656EAB"/>
    <w:rsid w:val="00663BAF"/>
    <w:rsid w:val="00685A1A"/>
    <w:rsid w:val="00692FAF"/>
    <w:rsid w:val="006973A9"/>
    <w:rsid w:val="006A30EA"/>
    <w:rsid w:val="006A3F0F"/>
    <w:rsid w:val="006A6BC5"/>
    <w:rsid w:val="006B1EB7"/>
    <w:rsid w:val="006B433F"/>
    <w:rsid w:val="006C1FFF"/>
    <w:rsid w:val="006C42FE"/>
    <w:rsid w:val="006F0242"/>
    <w:rsid w:val="006F4052"/>
    <w:rsid w:val="00703CC4"/>
    <w:rsid w:val="00704AA1"/>
    <w:rsid w:val="00705050"/>
    <w:rsid w:val="00706FA8"/>
    <w:rsid w:val="00710300"/>
    <w:rsid w:val="007154DC"/>
    <w:rsid w:val="007331FE"/>
    <w:rsid w:val="0074607E"/>
    <w:rsid w:val="00757A46"/>
    <w:rsid w:val="007616F5"/>
    <w:rsid w:val="0076196A"/>
    <w:rsid w:val="007922F1"/>
    <w:rsid w:val="00794290"/>
    <w:rsid w:val="00794C0A"/>
    <w:rsid w:val="007B055C"/>
    <w:rsid w:val="007B70B1"/>
    <w:rsid w:val="007B7C49"/>
    <w:rsid w:val="007C18BE"/>
    <w:rsid w:val="007E40B6"/>
    <w:rsid w:val="007E54B2"/>
    <w:rsid w:val="00800007"/>
    <w:rsid w:val="00803C6D"/>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4E5"/>
    <w:rsid w:val="008B1F64"/>
    <w:rsid w:val="008B211D"/>
    <w:rsid w:val="008C7155"/>
    <w:rsid w:val="008D0DC6"/>
    <w:rsid w:val="008E658F"/>
    <w:rsid w:val="008F49D7"/>
    <w:rsid w:val="00904003"/>
    <w:rsid w:val="00904AAA"/>
    <w:rsid w:val="00930016"/>
    <w:rsid w:val="009362FB"/>
    <w:rsid w:val="00940375"/>
    <w:rsid w:val="00962FEF"/>
    <w:rsid w:val="009841B3"/>
    <w:rsid w:val="00985857"/>
    <w:rsid w:val="00992242"/>
    <w:rsid w:val="00993A3D"/>
    <w:rsid w:val="009A2B09"/>
    <w:rsid w:val="009A4D30"/>
    <w:rsid w:val="009B0771"/>
    <w:rsid w:val="009B2AD7"/>
    <w:rsid w:val="009E1287"/>
    <w:rsid w:val="009E448F"/>
    <w:rsid w:val="009F1606"/>
    <w:rsid w:val="009F4BF7"/>
    <w:rsid w:val="00A006B9"/>
    <w:rsid w:val="00A02BE0"/>
    <w:rsid w:val="00A04FD9"/>
    <w:rsid w:val="00A270F5"/>
    <w:rsid w:val="00A3268C"/>
    <w:rsid w:val="00A53F86"/>
    <w:rsid w:val="00A54C7F"/>
    <w:rsid w:val="00A55769"/>
    <w:rsid w:val="00A637BF"/>
    <w:rsid w:val="00A71962"/>
    <w:rsid w:val="00A750D1"/>
    <w:rsid w:val="00A75D74"/>
    <w:rsid w:val="00A86808"/>
    <w:rsid w:val="00A877D8"/>
    <w:rsid w:val="00A935AE"/>
    <w:rsid w:val="00AA16FA"/>
    <w:rsid w:val="00AA27EE"/>
    <w:rsid w:val="00AA30DA"/>
    <w:rsid w:val="00AB7A70"/>
    <w:rsid w:val="00AC1FA4"/>
    <w:rsid w:val="00AD4420"/>
    <w:rsid w:val="00AD4BC9"/>
    <w:rsid w:val="00AD7B55"/>
    <w:rsid w:val="00AE0E56"/>
    <w:rsid w:val="00AE1C00"/>
    <w:rsid w:val="00AF5298"/>
    <w:rsid w:val="00AF718A"/>
    <w:rsid w:val="00B1300E"/>
    <w:rsid w:val="00B13AEB"/>
    <w:rsid w:val="00B31E58"/>
    <w:rsid w:val="00B437D6"/>
    <w:rsid w:val="00B51794"/>
    <w:rsid w:val="00B537E5"/>
    <w:rsid w:val="00B56D30"/>
    <w:rsid w:val="00B73BF3"/>
    <w:rsid w:val="00B8268B"/>
    <w:rsid w:val="00B8366F"/>
    <w:rsid w:val="00B859DA"/>
    <w:rsid w:val="00BA576A"/>
    <w:rsid w:val="00BA5869"/>
    <w:rsid w:val="00BA69F6"/>
    <w:rsid w:val="00BA6E5E"/>
    <w:rsid w:val="00BC02E4"/>
    <w:rsid w:val="00BD3597"/>
    <w:rsid w:val="00BE32F5"/>
    <w:rsid w:val="00BE4F23"/>
    <w:rsid w:val="00BE615C"/>
    <w:rsid w:val="00BE7503"/>
    <w:rsid w:val="00C1017E"/>
    <w:rsid w:val="00C103AD"/>
    <w:rsid w:val="00C110ED"/>
    <w:rsid w:val="00C1416A"/>
    <w:rsid w:val="00C36841"/>
    <w:rsid w:val="00C42386"/>
    <w:rsid w:val="00C92470"/>
    <w:rsid w:val="00CA1EF1"/>
    <w:rsid w:val="00CA6BDD"/>
    <w:rsid w:val="00CA7EA3"/>
    <w:rsid w:val="00CB1D73"/>
    <w:rsid w:val="00CE25AF"/>
    <w:rsid w:val="00CE6331"/>
    <w:rsid w:val="00CF0711"/>
    <w:rsid w:val="00CF2500"/>
    <w:rsid w:val="00CF272F"/>
    <w:rsid w:val="00CF6651"/>
    <w:rsid w:val="00D01126"/>
    <w:rsid w:val="00D01754"/>
    <w:rsid w:val="00D10106"/>
    <w:rsid w:val="00D20451"/>
    <w:rsid w:val="00D27DD7"/>
    <w:rsid w:val="00D450DD"/>
    <w:rsid w:val="00D5239D"/>
    <w:rsid w:val="00D60186"/>
    <w:rsid w:val="00D669A4"/>
    <w:rsid w:val="00D7317D"/>
    <w:rsid w:val="00D73662"/>
    <w:rsid w:val="00D76A0F"/>
    <w:rsid w:val="00D80D40"/>
    <w:rsid w:val="00D82E23"/>
    <w:rsid w:val="00D90795"/>
    <w:rsid w:val="00D90B42"/>
    <w:rsid w:val="00D944FA"/>
    <w:rsid w:val="00D95C2A"/>
    <w:rsid w:val="00DA7E69"/>
    <w:rsid w:val="00DB2A4F"/>
    <w:rsid w:val="00DD2974"/>
    <w:rsid w:val="00DD59DF"/>
    <w:rsid w:val="00DD5BA3"/>
    <w:rsid w:val="00DE45BE"/>
    <w:rsid w:val="00E071D8"/>
    <w:rsid w:val="00E14AFE"/>
    <w:rsid w:val="00E221AA"/>
    <w:rsid w:val="00E22415"/>
    <w:rsid w:val="00E2383F"/>
    <w:rsid w:val="00E241A9"/>
    <w:rsid w:val="00E325C9"/>
    <w:rsid w:val="00E34398"/>
    <w:rsid w:val="00E40894"/>
    <w:rsid w:val="00E474C3"/>
    <w:rsid w:val="00E5633B"/>
    <w:rsid w:val="00E834E2"/>
    <w:rsid w:val="00E836A8"/>
    <w:rsid w:val="00E92F8B"/>
    <w:rsid w:val="00E9459A"/>
    <w:rsid w:val="00E97698"/>
    <w:rsid w:val="00EA1881"/>
    <w:rsid w:val="00EB3A14"/>
    <w:rsid w:val="00EC2C17"/>
    <w:rsid w:val="00EC6741"/>
    <w:rsid w:val="00EC70F1"/>
    <w:rsid w:val="00EE1C20"/>
    <w:rsid w:val="00EE62C0"/>
    <w:rsid w:val="00EE7CA8"/>
    <w:rsid w:val="00EF3DC2"/>
    <w:rsid w:val="00EF703F"/>
    <w:rsid w:val="00F142DD"/>
    <w:rsid w:val="00F15749"/>
    <w:rsid w:val="00F17225"/>
    <w:rsid w:val="00F1744A"/>
    <w:rsid w:val="00F40211"/>
    <w:rsid w:val="00F53F94"/>
    <w:rsid w:val="00F55C35"/>
    <w:rsid w:val="00F71875"/>
    <w:rsid w:val="00F73A17"/>
    <w:rsid w:val="00F84809"/>
    <w:rsid w:val="00FA3006"/>
    <w:rsid w:val="00FA38A9"/>
    <w:rsid w:val="00FA4FD5"/>
    <w:rsid w:val="00FD12A2"/>
    <w:rsid w:val="00FE3407"/>
    <w:rsid w:val="00FE4A5F"/>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customStyle="1" w:styleId="yiv3665546435m-276499268714420339msolistparagraph">
    <w:name w:val="yiv3665546435m_-276499268714420339msolistparagraph"/>
    <w:basedOn w:val="Normal"/>
    <w:rsid w:val="005D3E10"/>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styleId="NoSpacing">
    <w:name w:val="No Spacing"/>
    <w:uiPriority w:val="1"/>
    <w:qFormat/>
    <w:rsid w:val="005B128C"/>
    <w:pPr>
      <w:spacing w:after="0" w:line="240" w:lineRule="auto"/>
    </w:pPr>
    <w:rPr>
      <w:rFonts w:ascii="Calibri" w:eastAsia="Calibri" w:hAnsi="Calibri" w:cs="Times New Roman"/>
      <w:lang w:val="en-US"/>
    </w:rPr>
  </w:style>
  <w:style w:type="paragraph" w:customStyle="1" w:styleId="yiv4786690357msonormal">
    <w:name w:val="yiv4786690357msonormal"/>
    <w:basedOn w:val="Normal"/>
    <w:rsid w:val="008E658F"/>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4786690357gmail-msolistparagraph">
    <w:name w:val="yiv4786690357gmail-msolistparagraph"/>
    <w:basedOn w:val="Normal"/>
    <w:rsid w:val="008E658F"/>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6640949015msonormal">
    <w:name w:val="yiv6640949015msonormal"/>
    <w:basedOn w:val="Normal"/>
    <w:rsid w:val="000E7737"/>
    <w:pPr>
      <w:spacing w:before="100" w:beforeAutospacing="1" w:after="100" w:afterAutospacing="1" w:line="240" w:lineRule="auto"/>
    </w:pPr>
    <w:rPr>
      <w:rFonts w:ascii="Times New Roman" w:eastAsia="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E82F2-AF5E-45E6-A29E-8455C744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3856</Words>
  <Characters>21982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2018-02-10T06:32:00Z</cp:lastPrinted>
  <dcterms:created xsi:type="dcterms:W3CDTF">2018-02-13T11:01:00Z</dcterms:created>
  <dcterms:modified xsi:type="dcterms:W3CDTF">2018-02-13T11:01:00Z</dcterms:modified>
</cp:coreProperties>
</file>